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Федеральное государственное научно-исследовательское </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«Институт законодательства и сравнительного правоведения при Правительстве Российской Федерации»</w:t>
      </w:r>
    </w:p>
    <w:p w:rsidR="00CA3A7F" w:rsidRPr="005D3C73" w:rsidRDefault="00CA3A7F" w:rsidP="005D3C73">
      <w:pPr>
        <w:spacing w:after="0" w:line="240" w:lineRule="auto"/>
        <w:jc w:val="center"/>
        <w:rPr>
          <w:rFonts w:ascii="Times New Roman" w:hAnsi="Times New Roman" w:cs="Times New Roman"/>
          <w:sz w:val="28"/>
          <w:szCs w:val="28"/>
        </w:rPr>
      </w:pPr>
    </w:p>
    <w:p w:rsidR="00CA3A7F" w:rsidRDefault="00CA3A7F" w:rsidP="005D3C73">
      <w:pPr>
        <w:spacing w:after="0" w:line="240" w:lineRule="auto"/>
        <w:jc w:val="center"/>
        <w:rPr>
          <w:rFonts w:ascii="Times New Roman" w:hAnsi="Times New Roman" w:cs="Times New Roman"/>
          <w:b/>
          <w:sz w:val="28"/>
          <w:szCs w:val="28"/>
        </w:rPr>
      </w:pPr>
    </w:p>
    <w:p w:rsidR="005D3C73" w:rsidRPr="005D3C73" w:rsidRDefault="005D3C73" w:rsidP="005D3C73">
      <w:pPr>
        <w:spacing w:after="0" w:line="240" w:lineRule="auto"/>
        <w:jc w:val="center"/>
        <w:rPr>
          <w:rFonts w:ascii="Times New Roman" w:hAnsi="Times New Roman" w:cs="Times New Roman"/>
          <w:b/>
          <w:sz w:val="28"/>
          <w:szCs w:val="28"/>
        </w:rPr>
      </w:pPr>
      <w:r w:rsidRPr="005D3C73">
        <w:rPr>
          <w:rFonts w:ascii="Times New Roman" w:hAnsi="Times New Roman" w:cs="Times New Roman"/>
          <w:b/>
          <w:sz w:val="28"/>
          <w:szCs w:val="28"/>
        </w:rPr>
        <w:t xml:space="preserve">                                                   Утверждаю </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b/>
          <w:sz w:val="28"/>
          <w:szCs w:val="28"/>
        </w:rPr>
        <w:t xml:space="preserve">                                                     </w:t>
      </w:r>
      <w:r w:rsidRPr="005D3C73">
        <w:rPr>
          <w:rFonts w:ascii="Times New Roman" w:hAnsi="Times New Roman" w:cs="Times New Roman"/>
          <w:sz w:val="28"/>
          <w:szCs w:val="28"/>
        </w:rPr>
        <w:t xml:space="preserve">Директор </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ФГНИУ «Институт законодательства</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и сравнительного правоведения </w:t>
      </w:r>
      <w:proofErr w:type="gramStart"/>
      <w:r w:rsidRPr="005D3C73">
        <w:rPr>
          <w:rFonts w:ascii="Times New Roman" w:hAnsi="Times New Roman" w:cs="Times New Roman"/>
          <w:sz w:val="28"/>
          <w:szCs w:val="28"/>
        </w:rPr>
        <w:t>при</w:t>
      </w:r>
      <w:proofErr w:type="gramEnd"/>
      <w:r w:rsidRPr="005D3C73">
        <w:rPr>
          <w:rFonts w:ascii="Times New Roman" w:hAnsi="Times New Roman" w:cs="Times New Roman"/>
          <w:sz w:val="28"/>
          <w:szCs w:val="28"/>
        </w:rPr>
        <w:t xml:space="preserve"> </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w:t>
      </w:r>
      <w:proofErr w:type="gramStart"/>
      <w:r w:rsidRPr="005D3C73">
        <w:rPr>
          <w:rFonts w:ascii="Times New Roman" w:hAnsi="Times New Roman" w:cs="Times New Roman"/>
          <w:sz w:val="28"/>
          <w:szCs w:val="28"/>
        </w:rPr>
        <w:t>Правительстве</w:t>
      </w:r>
      <w:proofErr w:type="gramEnd"/>
      <w:r w:rsidRPr="005D3C73">
        <w:rPr>
          <w:rFonts w:ascii="Times New Roman" w:hAnsi="Times New Roman" w:cs="Times New Roman"/>
          <w:sz w:val="28"/>
          <w:szCs w:val="28"/>
        </w:rPr>
        <w:t xml:space="preserve"> Российской Федерации»,</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вице-президент РАН, академик РАН,</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доктор юридических наук, профессор, </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3C73">
        <w:rPr>
          <w:rFonts w:ascii="Times New Roman" w:hAnsi="Times New Roman" w:cs="Times New Roman"/>
          <w:sz w:val="28"/>
          <w:szCs w:val="28"/>
        </w:rPr>
        <w:t xml:space="preserve"> Заслуженный юрист Российской Федерации</w:t>
      </w:r>
    </w:p>
    <w:p w:rsidR="005D3C73" w:rsidRPr="005D3C73" w:rsidRDefault="005D3C73" w:rsidP="005D3C73">
      <w:pPr>
        <w:spacing w:after="0" w:line="24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                                                             _____________________Т.Я. </w:t>
      </w:r>
      <w:proofErr w:type="spellStart"/>
      <w:r w:rsidRPr="005D3C73">
        <w:rPr>
          <w:rFonts w:ascii="Times New Roman" w:hAnsi="Times New Roman" w:cs="Times New Roman"/>
          <w:sz w:val="28"/>
          <w:szCs w:val="28"/>
        </w:rPr>
        <w:t>Хабриева</w:t>
      </w:r>
      <w:proofErr w:type="spellEnd"/>
    </w:p>
    <w:p w:rsidR="005D3C73" w:rsidRPr="005D3C73" w:rsidRDefault="005D3C73" w:rsidP="005D3C73">
      <w:pPr>
        <w:spacing w:after="0" w:line="240" w:lineRule="auto"/>
        <w:jc w:val="center"/>
        <w:rPr>
          <w:rFonts w:ascii="Times New Roman" w:hAnsi="Times New Roman" w:cs="Times New Roman"/>
          <w:sz w:val="28"/>
          <w:szCs w:val="28"/>
        </w:rPr>
      </w:pPr>
    </w:p>
    <w:p w:rsidR="00CA3A7F" w:rsidRDefault="00CA3A7F" w:rsidP="005D3C73">
      <w:pPr>
        <w:spacing w:after="0" w:line="240" w:lineRule="auto"/>
        <w:jc w:val="center"/>
        <w:rPr>
          <w:rFonts w:ascii="Times New Roman" w:hAnsi="Times New Roman" w:cs="Times New Roman"/>
          <w:b/>
          <w:sz w:val="28"/>
          <w:szCs w:val="28"/>
        </w:rPr>
      </w:pPr>
    </w:p>
    <w:p w:rsidR="00CA3A7F" w:rsidRDefault="00CA3A7F" w:rsidP="005D3C73">
      <w:pPr>
        <w:spacing w:after="0" w:line="240" w:lineRule="auto"/>
        <w:jc w:val="center"/>
        <w:rPr>
          <w:rFonts w:ascii="Times New Roman" w:hAnsi="Times New Roman" w:cs="Times New Roman"/>
          <w:b/>
          <w:sz w:val="28"/>
          <w:szCs w:val="28"/>
        </w:rPr>
      </w:pPr>
    </w:p>
    <w:p w:rsidR="00CA3A7F" w:rsidRDefault="00CA3A7F" w:rsidP="005D3C73">
      <w:pPr>
        <w:spacing w:after="0" w:line="240" w:lineRule="auto"/>
        <w:jc w:val="center"/>
        <w:rPr>
          <w:rFonts w:ascii="Times New Roman" w:hAnsi="Times New Roman" w:cs="Times New Roman"/>
          <w:b/>
          <w:sz w:val="28"/>
          <w:szCs w:val="28"/>
        </w:rPr>
      </w:pPr>
    </w:p>
    <w:p w:rsidR="00CA3A7F" w:rsidRDefault="00571694" w:rsidP="00CA3A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 ЕВРАЗИЙСКОГО СОЮЗА </w:t>
      </w:r>
      <w:r w:rsidR="00CA3A7F">
        <w:rPr>
          <w:rFonts w:ascii="Times New Roman" w:hAnsi="Times New Roman" w:cs="Times New Roman"/>
          <w:b/>
          <w:sz w:val="28"/>
          <w:szCs w:val="28"/>
        </w:rPr>
        <w:t xml:space="preserve"> </w:t>
      </w:r>
    </w:p>
    <w:p w:rsidR="005D3C73" w:rsidRDefault="005D3C73" w:rsidP="005D3C73">
      <w:pPr>
        <w:spacing w:after="0" w:line="360" w:lineRule="auto"/>
        <w:jc w:val="center"/>
        <w:rPr>
          <w:rFonts w:ascii="Times New Roman" w:hAnsi="Times New Roman" w:cs="Times New Roman"/>
          <w:sz w:val="28"/>
          <w:szCs w:val="28"/>
        </w:rPr>
      </w:pPr>
    </w:p>
    <w:p w:rsidR="005D3C73" w:rsidRPr="005D3C73" w:rsidRDefault="005D3C73" w:rsidP="005D3C73">
      <w:pPr>
        <w:spacing w:after="0" w:line="360" w:lineRule="auto"/>
        <w:jc w:val="center"/>
        <w:rPr>
          <w:rFonts w:ascii="Times New Roman" w:hAnsi="Times New Roman" w:cs="Times New Roman"/>
          <w:sz w:val="28"/>
          <w:szCs w:val="28"/>
        </w:rPr>
      </w:pPr>
      <w:r w:rsidRPr="005D3C73">
        <w:rPr>
          <w:rFonts w:ascii="Times New Roman" w:hAnsi="Times New Roman" w:cs="Times New Roman"/>
          <w:sz w:val="28"/>
          <w:szCs w:val="28"/>
        </w:rPr>
        <w:t xml:space="preserve">Рабочая программа </w:t>
      </w:r>
    </w:p>
    <w:p w:rsidR="005D3C73" w:rsidRPr="005D3C73" w:rsidRDefault="005D3C73" w:rsidP="005D3C73">
      <w:pPr>
        <w:spacing w:after="0" w:line="360" w:lineRule="auto"/>
        <w:jc w:val="center"/>
        <w:rPr>
          <w:rFonts w:ascii="Times New Roman" w:hAnsi="Times New Roman" w:cs="Times New Roman"/>
          <w:sz w:val="28"/>
          <w:szCs w:val="28"/>
        </w:rPr>
      </w:pPr>
      <w:r w:rsidRPr="005D3C73">
        <w:rPr>
          <w:rFonts w:ascii="Times New Roman" w:hAnsi="Times New Roman" w:cs="Times New Roman"/>
          <w:sz w:val="28"/>
          <w:szCs w:val="28"/>
        </w:rPr>
        <w:t>для магистрантов очной формы обучения</w:t>
      </w:r>
    </w:p>
    <w:p w:rsidR="005D3C73" w:rsidRPr="005D3C73" w:rsidRDefault="005D3C73" w:rsidP="005D3C73">
      <w:pPr>
        <w:spacing w:after="0" w:line="360" w:lineRule="auto"/>
        <w:jc w:val="center"/>
        <w:rPr>
          <w:rFonts w:ascii="Times New Roman" w:hAnsi="Times New Roman" w:cs="Times New Roman"/>
          <w:sz w:val="28"/>
          <w:szCs w:val="28"/>
        </w:rPr>
      </w:pPr>
    </w:p>
    <w:p w:rsidR="005D3C73" w:rsidRPr="005D3C73" w:rsidRDefault="005D3C73" w:rsidP="005D3C73">
      <w:pPr>
        <w:spacing w:after="0" w:line="360" w:lineRule="auto"/>
        <w:jc w:val="center"/>
        <w:rPr>
          <w:rFonts w:ascii="Times New Roman" w:hAnsi="Times New Roman" w:cs="Times New Roman"/>
          <w:sz w:val="28"/>
          <w:szCs w:val="28"/>
        </w:rPr>
      </w:pPr>
      <w:r w:rsidRPr="005D3C73">
        <w:rPr>
          <w:rFonts w:ascii="Times New Roman" w:hAnsi="Times New Roman" w:cs="Times New Roman"/>
          <w:sz w:val="28"/>
          <w:szCs w:val="28"/>
        </w:rPr>
        <w:t>Направление подготовки 030900.68 Юриспруденция</w:t>
      </w:r>
    </w:p>
    <w:p w:rsidR="005D3C73" w:rsidRPr="005D3C73" w:rsidRDefault="005D3C73" w:rsidP="005D3C73">
      <w:pPr>
        <w:spacing w:after="0" w:line="360" w:lineRule="auto"/>
        <w:jc w:val="center"/>
        <w:rPr>
          <w:rFonts w:ascii="Times New Roman" w:hAnsi="Times New Roman" w:cs="Times New Roman"/>
          <w:sz w:val="28"/>
          <w:szCs w:val="28"/>
        </w:rPr>
      </w:pPr>
      <w:r w:rsidRPr="005D3C73">
        <w:rPr>
          <w:rFonts w:ascii="Times New Roman" w:hAnsi="Times New Roman" w:cs="Times New Roman"/>
          <w:sz w:val="28"/>
          <w:szCs w:val="28"/>
        </w:rPr>
        <w:t>(квалификация (степень) «магистр»)</w:t>
      </w:r>
    </w:p>
    <w:p w:rsidR="005D3C73" w:rsidRPr="005D3C73" w:rsidRDefault="005D3C73" w:rsidP="005D3C73">
      <w:pPr>
        <w:spacing w:after="0" w:line="360" w:lineRule="auto"/>
        <w:jc w:val="center"/>
        <w:rPr>
          <w:rFonts w:ascii="Times New Roman" w:hAnsi="Times New Roman" w:cs="Times New Roman"/>
          <w:sz w:val="28"/>
          <w:szCs w:val="28"/>
        </w:rPr>
      </w:pPr>
    </w:p>
    <w:p w:rsidR="005D3C73" w:rsidRPr="005D3C73" w:rsidRDefault="005D3C73" w:rsidP="005D3C73">
      <w:pPr>
        <w:spacing w:after="0" w:line="360" w:lineRule="auto"/>
        <w:jc w:val="center"/>
        <w:rPr>
          <w:rFonts w:ascii="Times New Roman" w:hAnsi="Times New Roman" w:cs="Times New Roman"/>
          <w:b/>
          <w:sz w:val="28"/>
          <w:szCs w:val="28"/>
        </w:rPr>
      </w:pPr>
    </w:p>
    <w:p w:rsidR="00CA3A7F" w:rsidRDefault="00CA3A7F" w:rsidP="00CA3A7F">
      <w:pPr>
        <w:spacing w:after="0" w:line="360" w:lineRule="auto"/>
        <w:jc w:val="center"/>
        <w:rPr>
          <w:rFonts w:ascii="Times New Roman" w:hAnsi="Times New Roman" w:cs="Times New Roman"/>
          <w:b/>
          <w:sz w:val="28"/>
          <w:szCs w:val="28"/>
        </w:rPr>
      </w:pPr>
    </w:p>
    <w:p w:rsidR="006F38E3" w:rsidRDefault="006F38E3" w:rsidP="00CA3A7F">
      <w:pPr>
        <w:spacing w:after="0" w:line="360" w:lineRule="auto"/>
        <w:jc w:val="center"/>
        <w:rPr>
          <w:rFonts w:ascii="Times New Roman" w:hAnsi="Times New Roman" w:cs="Times New Roman"/>
          <w:b/>
          <w:sz w:val="28"/>
          <w:szCs w:val="28"/>
        </w:rPr>
      </w:pPr>
    </w:p>
    <w:p w:rsidR="006F38E3" w:rsidRPr="00D73080" w:rsidRDefault="006F38E3" w:rsidP="00D73080">
      <w:pPr>
        <w:spacing w:after="0" w:line="360" w:lineRule="auto"/>
        <w:jc w:val="center"/>
        <w:rPr>
          <w:rFonts w:ascii="Times New Roman" w:hAnsi="Times New Roman" w:cs="Times New Roman"/>
          <w:sz w:val="28"/>
          <w:szCs w:val="28"/>
        </w:rPr>
      </w:pPr>
    </w:p>
    <w:p w:rsidR="00D73080" w:rsidRDefault="00D73080" w:rsidP="00D73080">
      <w:pPr>
        <w:spacing w:after="0" w:line="360" w:lineRule="auto"/>
        <w:ind w:firstLine="709"/>
        <w:jc w:val="both"/>
        <w:rPr>
          <w:rFonts w:ascii="Times New Roman" w:hAnsi="Times New Roman" w:cs="Times New Roman"/>
          <w:b/>
          <w:sz w:val="28"/>
          <w:szCs w:val="28"/>
        </w:rPr>
      </w:pPr>
    </w:p>
    <w:p w:rsidR="005D3C73" w:rsidRPr="005D3C73" w:rsidRDefault="005D3C73" w:rsidP="005D3C73">
      <w:pPr>
        <w:spacing w:after="0" w:line="360" w:lineRule="auto"/>
        <w:jc w:val="center"/>
        <w:rPr>
          <w:rFonts w:ascii="Times New Roman" w:hAnsi="Times New Roman" w:cs="Times New Roman"/>
          <w:sz w:val="28"/>
          <w:szCs w:val="28"/>
        </w:rPr>
      </w:pPr>
      <w:r w:rsidRPr="005D3C73">
        <w:rPr>
          <w:rFonts w:ascii="Times New Roman" w:hAnsi="Times New Roman" w:cs="Times New Roman"/>
          <w:sz w:val="28"/>
          <w:szCs w:val="28"/>
        </w:rPr>
        <w:t>Москва 2015</w:t>
      </w:r>
    </w:p>
    <w:p w:rsidR="005D3C73" w:rsidRPr="005D3C73" w:rsidRDefault="005D3C73" w:rsidP="005D3C73">
      <w:pPr>
        <w:spacing w:after="0" w:line="360" w:lineRule="auto"/>
        <w:jc w:val="center"/>
        <w:rPr>
          <w:rFonts w:ascii="Times New Roman" w:hAnsi="Times New Roman" w:cs="Times New Roman"/>
          <w:b/>
          <w:sz w:val="28"/>
          <w:szCs w:val="28"/>
        </w:rPr>
      </w:pPr>
    </w:p>
    <w:p w:rsidR="006F38E3" w:rsidRDefault="006F38E3" w:rsidP="00CA3A7F">
      <w:pPr>
        <w:spacing w:after="0" w:line="360" w:lineRule="auto"/>
        <w:jc w:val="center"/>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D73080" w:rsidRDefault="00D73080" w:rsidP="00A47038">
      <w:pPr>
        <w:spacing w:after="0" w:line="360" w:lineRule="auto"/>
        <w:ind w:firstLine="709"/>
        <w:jc w:val="both"/>
        <w:rPr>
          <w:rFonts w:ascii="Times New Roman" w:hAnsi="Times New Roman" w:cs="Times New Roman"/>
          <w:b/>
          <w:sz w:val="28"/>
          <w:szCs w:val="28"/>
        </w:rPr>
      </w:pPr>
    </w:p>
    <w:p w:rsidR="00B6210F" w:rsidRDefault="00D73080" w:rsidP="00D730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w:t>
      </w:r>
      <w:r w:rsidR="00B6210F">
        <w:rPr>
          <w:rFonts w:ascii="Times New Roman" w:hAnsi="Times New Roman" w:cs="Times New Roman"/>
          <w:sz w:val="28"/>
          <w:szCs w:val="28"/>
        </w:rPr>
        <w:t>ы и составители</w:t>
      </w:r>
      <w:r>
        <w:rPr>
          <w:rFonts w:ascii="Times New Roman" w:hAnsi="Times New Roman" w:cs="Times New Roman"/>
          <w:sz w:val="28"/>
          <w:szCs w:val="28"/>
        </w:rPr>
        <w:t>:</w:t>
      </w:r>
      <w:r w:rsidRPr="00D73080">
        <w:rPr>
          <w:rFonts w:ascii="Times New Roman" w:hAnsi="Times New Roman" w:cs="Times New Roman"/>
          <w:sz w:val="28"/>
          <w:szCs w:val="28"/>
        </w:rPr>
        <w:t xml:space="preserve"> </w:t>
      </w:r>
    </w:p>
    <w:p w:rsidR="00D73080" w:rsidRPr="00D73080" w:rsidRDefault="00D73080" w:rsidP="00D73080">
      <w:pPr>
        <w:spacing w:after="0" w:line="360" w:lineRule="auto"/>
        <w:ind w:firstLine="709"/>
        <w:jc w:val="both"/>
        <w:rPr>
          <w:rFonts w:ascii="Times New Roman" w:hAnsi="Times New Roman" w:cs="Times New Roman"/>
          <w:sz w:val="28"/>
          <w:szCs w:val="28"/>
        </w:rPr>
      </w:pPr>
      <w:r w:rsidRPr="00D73080">
        <w:rPr>
          <w:rFonts w:ascii="Times New Roman" w:hAnsi="Times New Roman" w:cs="Times New Roman"/>
          <w:sz w:val="28"/>
          <w:szCs w:val="28"/>
        </w:rPr>
        <w:t>кандидат юридических наук, ведущий научный сотрудник Центра сравнительно-правовых исследований</w:t>
      </w:r>
      <w:r>
        <w:rPr>
          <w:rFonts w:ascii="Times New Roman" w:hAnsi="Times New Roman" w:cs="Times New Roman"/>
          <w:sz w:val="28"/>
          <w:szCs w:val="28"/>
        </w:rPr>
        <w:t xml:space="preserve"> Института законодательства и сравнительного правоведения при Правительстве Российской Федерации</w:t>
      </w:r>
      <w:r w:rsidRPr="00D73080">
        <w:rPr>
          <w:rFonts w:ascii="Times New Roman" w:hAnsi="Times New Roman" w:cs="Times New Roman"/>
          <w:sz w:val="28"/>
          <w:szCs w:val="28"/>
        </w:rPr>
        <w:t xml:space="preserve"> </w:t>
      </w:r>
      <w:proofErr w:type="spellStart"/>
      <w:r w:rsidRPr="00E70879">
        <w:rPr>
          <w:rFonts w:ascii="Times New Roman" w:hAnsi="Times New Roman" w:cs="Times New Roman"/>
          <w:b/>
          <w:i/>
          <w:sz w:val="28"/>
          <w:szCs w:val="28"/>
        </w:rPr>
        <w:t>Каширкина</w:t>
      </w:r>
      <w:proofErr w:type="spellEnd"/>
      <w:r w:rsidRPr="00E70879">
        <w:rPr>
          <w:rFonts w:ascii="Times New Roman" w:hAnsi="Times New Roman" w:cs="Times New Roman"/>
          <w:b/>
          <w:i/>
          <w:sz w:val="28"/>
          <w:szCs w:val="28"/>
        </w:rPr>
        <w:t xml:space="preserve"> Анна Анатольевна</w:t>
      </w:r>
    </w:p>
    <w:p w:rsidR="00B6210F" w:rsidRDefault="00B6210F" w:rsidP="00B6210F">
      <w:pPr>
        <w:spacing w:after="0" w:line="360" w:lineRule="auto"/>
        <w:ind w:firstLine="709"/>
        <w:jc w:val="both"/>
        <w:rPr>
          <w:rFonts w:ascii="Times New Roman" w:hAnsi="Times New Roman" w:cs="Times New Roman"/>
          <w:b/>
          <w:i/>
          <w:sz w:val="28"/>
          <w:szCs w:val="28"/>
        </w:rPr>
      </w:pPr>
      <w:r w:rsidRPr="00D73080">
        <w:rPr>
          <w:rFonts w:ascii="Times New Roman" w:hAnsi="Times New Roman" w:cs="Times New Roman"/>
          <w:sz w:val="28"/>
          <w:szCs w:val="28"/>
        </w:rPr>
        <w:t>кандидат юридических наук, ведущий научный сотрудник Центра сравнительно-правовых исследований</w:t>
      </w:r>
      <w:r>
        <w:rPr>
          <w:rFonts w:ascii="Times New Roman" w:hAnsi="Times New Roman" w:cs="Times New Roman"/>
          <w:sz w:val="28"/>
          <w:szCs w:val="28"/>
        </w:rPr>
        <w:t xml:space="preserve"> Института законодательства и сравнительного правоведения при Правительстве Российской Федерации</w:t>
      </w:r>
      <w:r w:rsidRPr="00D73080">
        <w:rPr>
          <w:rFonts w:ascii="Times New Roman" w:hAnsi="Times New Roman" w:cs="Times New Roman"/>
          <w:sz w:val="28"/>
          <w:szCs w:val="28"/>
        </w:rPr>
        <w:t xml:space="preserve"> </w:t>
      </w:r>
      <w:r>
        <w:rPr>
          <w:rFonts w:ascii="Times New Roman" w:hAnsi="Times New Roman" w:cs="Times New Roman"/>
          <w:b/>
          <w:i/>
          <w:sz w:val="28"/>
          <w:szCs w:val="28"/>
        </w:rPr>
        <w:t xml:space="preserve">Морозов Андрей Николаевич </w:t>
      </w:r>
    </w:p>
    <w:p w:rsidR="00995F35" w:rsidRDefault="00995F35" w:rsidP="00B6210F">
      <w:pPr>
        <w:spacing w:after="0" w:line="360" w:lineRule="auto"/>
        <w:ind w:firstLine="709"/>
        <w:jc w:val="both"/>
        <w:rPr>
          <w:rFonts w:ascii="Times New Roman" w:hAnsi="Times New Roman" w:cs="Times New Roman"/>
          <w:b/>
          <w:i/>
          <w:sz w:val="28"/>
          <w:szCs w:val="28"/>
        </w:rPr>
      </w:pPr>
    </w:p>
    <w:p w:rsidR="00995F35" w:rsidRPr="000216E8" w:rsidRDefault="00995F35" w:rsidP="00995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Рецензент: доктор юридических наук, профессор, первый заместитель директора Института законодательства и сравнительного правоведения при Правительстве Российской Федерации </w:t>
      </w:r>
      <w:r w:rsidRPr="000216E8">
        <w:rPr>
          <w:rFonts w:ascii="Times New Roman" w:hAnsi="Times New Roman" w:cs="Times New Roman"/>
          <w:b/>
          <w:i/>
          <w:sz w:val="28"/>
          <w:szCs w:val="28"/>
        </w:rPr>
        <w:t>Капустин Анатолий Яковлевич</w:t>
      </w:r>
      <w:r>
        <w:rPr>
          <w:rFonts w:ascii="Times New Roman" w:hAnsi="Times New Roman" w:cs="Times New Roman"/>
          <w:sz w:val="28"/>
          <w:szCs w:val="28"/>
        </w:rPr>
        <w:t xml:space="preserve"> </w:t>
      </w:r>
    </w:p>
    <w:p w:rsidR="00995F35" w:rsidRPr="00D73080" w:rsidRDefault="00995F35" w:rsidP="00B6210F">
      <w:pPr>
        <w:spacing w:after="0" w:line="360" w:lineRule="auto"/>
        <w:ind w:firstLine="709"/>
        <w:jc w:val="both"/>
        <w:rPr>
          <w:rFonts w:ascii="Times New Roman" w:hAnsi="Times New Roman" w:cs="Times New Roman"/>
          <w:sz w:val="28"/>
          <w:szCs w:val="28"/>
        </w:rPr>
      </w:pPr>
    </w:p>
    <w:p w:rsidR="005D3C73" w:rsidRPr="005D3C73" w:rsidRDefault="005D3C73" w:rsidP="005D3C73">
      <w:pPr>
        <w:spacing w:after="0" w:line="360" w:lineRule="auto"/>
        <w:ind w:firstLine="709"/>
        <w:jc w:val="both"/>
        <w:rPr>
          <w:rFonts w:ascii="Times New Roman" w:hAnsi="Times New Roman" w:cs="Times New Roman"/>
          <w:sz w:val="28"/>
          <w:szCs w:val="28"/>
        </w:rPr>
      </w:pPr>
      <w:r w:rsidRPr="005D3C73">
        <w:rPr>
          <w:rFonts w:ascii="Times New Roman" w:hAnsi="Times New Roman" w:cs="Times New Roman"/>
          <w:sz w:val="28"/>
          <w:szCs w:val="28"/>
        </w:rPr>
        <w:t>Рабочая программа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030900.98 Юриспруденция (квалификация (степень) «магистр»)</w:t>
      </w:r>
    </w:p>
    <w:p w:rsidR="005D3C73" w:rsidRPr="005D3C73" w:rsidRDefault="005D3C73" w:rsidP="005D3C73">
      <w:pPr>
        <w:spacing w:after="0" w:line="360" w:lineRule="auto"/>
        <w:ind w:firstLine="709"/>
        <w:jc w:val="both"/>
        <w:rPr>
          <w:rFonts w:ascii="Times New Roman" w:hAnsi="Times New Roman" w:cs="Times New Roman"/>
          <w:sz w:val="28"/>
          <w:szCs w:val="28"/>
        </w:rPr>
      </w:pPr>
    </w:p>
    <w:p w:rsidR="00CA3A7F" w:rsidRDefault="00CA3A7F" w:rsidP="00D73080">
      <w:pPr>
        <w:spacing w:after="0" w:line="360" w:lineRule="auto"/>
        <w:ind w:firstLine="709"/>
        <w:jc w:val="both"/>
        <w:rPr>
          <w:rFonts w:ascii="Times New Roman" w:hAnsi="Times New Roman" w:cs="Times New Roman"/>
          <w:b/>
          <w:sz w:val="28"/>
          <w:szCs w:val="28"/>
        </w:rPr>
      </w:pPr>
    </w:p>
    <w:p w:rsidR="00D73080" w:rsidRDefault="00D73080" w:rsidP="00D73080">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CA3A7F" w:rsidRDefault="00CA3A7F" w:rsidP="00A47038">
      <w:pPr>
        <w:spacing w:after="0" w:line="360" w:lineRule="auto"/>
        <w:ind w:firstLine="709"/>
        <w:jc w:val="both"/>
        <w:rPr>
          <w:rFonts w:ascii="Times New Roman" w:hAnsi="Times New Roman" w:cs="Times New Roman"/>
          <w:b/>
          <w:sz w:val="28"/>
          <w:szCs w:val="28"/>
        </w:rPr>
      </w:pPr>
    </w:p>
    <w:p w:rsidR="00D311E8" w:rsidRDefault="00D311E8" w:rsidP="00F508EA">
      <w:pPr>
        <w:spacing w:after="0" w:line="360" w:lineRule="auto"/>
        <w:jc w:val="center"/>
        <w:rPr>
          <w:rFonts w:ascii="Times New Roman" w:hAnsi="Times New Roman" w:cs="Times New Roman"/>
          <w:b/>
          <w:sz w:val="28"/>
          <w:szCs w:val="28"/>
        </w:rPr>
      </w:pPr>
    </w:p>
    <w:p w:rsidR="00F508EA" w:rsidRDefault="00F508EA" w:rsidP="00F508EA">
      <w:pPr>
        <w:spacing w:after="0" w:line="360" w:lineRule="auto"/>
        <w:jc w:val="center"/>
        <w:rPr>
          <w:rFonts w:ascii="Times New Roman" w:hAnsi="Times New Roman" w:cs="Times New Roman"/>
          <w:b/>
          <w:sz w:val="28"/>
          <w:szCs w:val="28"/>
        </w:rPr>
      </w:pPr>
      <w:r w:rsidRPr="00682150">
        <w:rPr>
          <w:rFonts w:ascii="Times New Roman" w:hAnsi="Times New Roman" w:cs="Times New Roman"/>
          <w:b/>
          <w:sz w:val="28"/>
          <w:szCs w:val="28"/>
        </w:rPr>
        <w:lastRenderedPageBreak/>
        <w:t>Программа курса</w:t>
      </w:r>
    </w:p>
    <w:p w:rsidR="00F508EA" w:rsidRDefault="00F508EA" w:rsidP="00F508EA">
      <w:pPr>
        <w:spacing w:after="0" w:line="360" w:lineRule="auto"/>
        <w:ind w:firstLine="709"/>
        <w:jc w:val="both"/>
        <w:rPr>
          <w:rFonts w:ascii="Times New Roman" w:hAnsi="Times New Roman" w:cs="Times New Roman"/>
          <w:b/>
          <w:i/>
          <w:sz w:val="28"/>
          <w:szCs w:val="28"/>
        </w:rPr>
      </w:pPr>
      <w:r w:rsidRPr="00682150">
        <w:rPr>
          <w:rFonts w:ascii="Times New Roman" w:hAnsi="Times New Roman" w:cs="Times New Roman"/>
          <w:b/>
          <w:i/>
          <w:sz w:val="28"/>
          <w:szCs w:val="28"/>
        </w:rPr>
        <w:t xml:space="preserve">Цели и задачи дисциплины </w:t>
      </w:r>
    </w:p>
    <w:p w:rsidR="00F508EA" w:rsidRDefault="00F508EA" w:rsidP="00F508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кур</w:t>
      </w:r>
      <w:r w:rsidR="00571694">
        <w:rPr>
          <w:rFonts w:ascii="Times New Roman" w:hAnsi="Times New Roman" w:cs="Times New Roman"/>
          <w:sz w:val="28"/>
          <w:szCs w:val="28"/>
        </w:rPr>
        <w:t>са «Право Евразийского Союза</w:t>
      </w:r>
      <w:r>
        <w:rPr>
          <w:rFonts w:ascii="Times New Roman" w:hAnsi="Times New Roman" w:cs="Times New Roman"/>
          <w:sz w:val="28"/>
          <w:szCs w:val="28"/>
        </w:rPr>
        <w:t xml:space="preserve">» является инновационной разработкой Института законодательства и сравнительного правоведения при Правительстве Российской Федерации, предназначенной для более углубленного и комплексного освоения знаний магистрантами в сфере интеграционного права. При этом региональный аспект интеграции – Евразийская интеграция, - является центральным параметром для изучения соответствующих интеграционных процессов. В программе курса предусмотрено освоение знаний по этапам и специфике формирования ряда важнейших межгосударственных интеграционных объединений, созданных на постсоветском пространстве, таких как Содружество Независимых Государств, Евразийское экономическое сообщество, Таможенный союз и Единое экономическое пространство. </w:t>
      </w:r>
    </w:p>
    <w:p w:rsidR="00744CB9" w:rsidRDefault="00F508EA" w:rsidP="00F508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w:t>
      </w:r>
      <w:r w:rsidR="00744CB9">
        <w:rPr>
          <w:rFonts w:ascii="Times New Roman" w:hAnsi="Times New Roman" w:cs="Times New Roman"/>
          <w:sz w:val="28"/>
          <w:szCs w:val="28"/>
        </w:rPr>
        <w:t xml:space="preserve">Евразийскому экономическому союзу, который будучи международной организацией – правопреемником Таможенного союза, начнет функционировать с 1 января 2015 г. </w:t>
      </w:r>
    </w:p>
    <w:p w:rsidR="001D37C3" w:rsidRDefault="00744CB9" w:rsidP="00F508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сложности и неоднозначности современных интеграционных процессов магистрантам международно-правовой специализации необходимы разъяснения не только концептуальных вопросов взаимодействия международных организаций, созданных после распада СССР на постсоветском пространстве, но и навыки работы с международно-правовыми актами, принимаемыми в рамках данных организаций и объединений, включая международные договоры и решения Евразийской экономической комиссии. </w:t>
      </w:r>
    </w:p>
    <w:p w:rsidR="00054020" w:rsidRDefault="001D37C3" w:rsidP="00372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программа дисциплины предполагает ориентацию магистрантов на дальнейшее изучение интеграционных процессов в современном мире,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 рамках лекционных и семинарских занятий будут рассмотрены вопросы, касающиеся дальнейшего развития Евразийской интеграции при активной роли и участии Российской </w:t>
      </w:r>
      <w:r>
        <w:rPr>
          <w:rFonts w:ascii="Times New Roman" w:hAnsi="Times New Roman" w:cs="Times New Roman"/>
          <w:sz w:val="28"/>
          <w:szCs w:val="28"/>
        </w:rPr>
        <w:lastRenderedPageBreak/>
        <w:t xml:space="preserve">Федерации. </w:t>
      </w:r>
      <w:r w:rsidR="00372DBD">
        <w:rPr>
          <w:rFonts w:ascii="Times New Roman" w:hAnsi="Times New Roman" w:cs="Times New Roman"/>
          <w:sz w:val="28"/>
          <w:szCs w:val="28"/>
        </w:rPr>
        <w:t xml:space="preserve">По данному вопросу предлагается обширная новейшая научная и учебная литература, подготовленная специалистами Института законодательства и сравнительного правоведения при Правительстве Российской Федерации, а также ведущих ВУЗов, научных организаций </w:t>
      </w:r>
      <w:r w:rsidR="00054020">
        <w:rPr>
          <w:rFonts w:ascii="Times New Roman" w:hAnsi="Times New Roman" w:cs="Times New Roman"/>
          <w:sz w:val="28"/>
          <w:szCs w:val="28"/>
        </w:rPr>
        <w:t xml:space="preserve">и центров. </w:t>
      </w:r>
    </w:p>
    <w:p w:rsidR="00F508EA" w:rsidRPr="00372DBD" w:rsidRDefault="00054020" w:rsidP="00372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является </w:t>
      </w:r>
      <w:r w:rsidR="00013468">
        <w:rPr>
          <w:rFonts w:ascii="Times New Roman" w:hAnsi="Times New Roman" w:cs="Times New Roman"/>
          <w:sz w:val="28"/>
          <w:szCs w:val="28"/>
        </w:rPr>
        <w:t>основанной на курсе международного публичного права и может рассматриваться в качестве смежной дисциплины для таких специальных курсов</w:t>
      </w:r>
      <w:r w:rsidR="00A01F58">
        <w:rPr>
          <w:rFonts w:ascii="Times New Roman" w:hAnsi="Times New Roman" w:cs="Times New Roman"/>
          <w:sz w:val="28"/>
          <w:szCs w:val="28"/>
        </w:rPr>
        <w:t>,</w:t>
      </w:r>
      <w:r w:rsidR="00013468">
        <w:rPr>
          <w:rFonts w:ascii="Times New Roman" w:hAnsi="Times New Roman" w:cs="Times New Roman"/>
          <w:sz w:val="28"/>
          <w:szCs w:val="28"/>
        </w:rPr>
        <w:t xml:space="preserve"> как право международных организаций, право Европейского Союза, право Совета Европы, интеграционное право. </w:t>
      </w:r>
      <w:r w:rsidR="00372DBD">
        <w:rPr>
          <w:rFonts w:ascii="Times New Roman" w:hAnsi="Times New Roman" w:cs="Times New Roman"/>
          <w:sz w:val="28"/>
          <w:szCs w:val="28"/>
        </w:rPr>
        <w:t xml:space="preserve"> </w:t>
      </w:r>
      <w:r w:rsidR="001D37C3">
        <w:rPr>
          <w:rFonts w:ascii="Times New Roman" w:hAnsi="Times New Roman" w:cs="Times New Roman"/>
          <w:sz w:val="28"/>
          <w:szCs w:val="28"/>
        </w:rPr>
        <w:t xml:space="preserve">   </w:t>
      </w:r>
      <w:r w:rsidR="00744CB9">
        <w:rPr>
          <w:rFonts w:ascii="Times New Roman" w:hAnsi="Times New Roman" w:cs="Times New Roman"/>
          <w:sz w:val="28"/>
          <w:szCs w:val="28"/>
        </w:rPr>
        <w:t xml:space="preserve">      </w:t>
      </w:r>
      <w:r w:rsidR="00F508EA">
        <w:rPr>
          <w:rFonts w:ascii="Times New Roman" w:hAnsi="Times New Roman" w:cs="Times New Roman"/>
          <w:sz w:val="28"/>
          <w:szCs w:val="28"/>
        </w:rPr>
        <w:t xml:space="preserve"> </w:t>
      </w:r>
    </w:p>
    <w:p w:rsidR="00F508EA" w:rsidRDefault="00F508EA" w:rsidP="00FA360F">
      <w:pPr>
        <w:autoSpaceDE w:val="0"/>
        <w:autoSpaceDN w:val="0"/>
        <w:adjustRightInd w:val="0"/>
        <w:spacing w:after="0" w:line="360" w:lineRule="auto"/>
        <w:ind w:firstLine="709"/>
        <w:jc w:val="center"/>
        <w:rPr>
          <w:rFonts w:ascii="Times New Roman" w:hAnsi="Times New Roman" w:cs="Times New Roman"/>
          <w:b/>
          <w:sz w:val="28"/>
          <w:szCs w:val="28"/>
        </w:rPr>
      </w:pPr>
    </w:p>
    <w:p w:rsidR="00FA360F" w:rsidRPr="000B4549" w:rsidRDefault="00FA360F" w:rsidP="00FA360F">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результатам освоения дисциплины </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sidRPr="007169C2">
        <w:rPr>
          <w:rFonts w:ascii="Times New Roman" w:hAnsi="Times New Roman" w:cs="Times New Roman"/>
          <w:sz w:val="28"/>
          <w:szCs w:val="28"/>
        </w:rPr>
        <w:t>Выпускник должен обладать следующими общекультурными компетенциями (ОК):</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добросовестно исполнять профессиональные обязанности, соблюдать принципы этики юриста (ОК-2);</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совершенствовать и развивать свой интеллектуальный и общекультурный уровень (ОК-3);</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свободно пользоваться русским и иностранным языками как средством делового общения (ОК-4);</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sidRPr="007169C2">
        <w:rPr>
          <w:rFonts w:ascii="Times New Roman" w:hAnsi="Times New Roman" w:cs="Times New Roman"/>
          <w:sz w:val="28"/>
          <w:szCs w:val="28"/>
        </w:rPr>
        <w:t>Выпускник должен обладать следующими профессиональными компетенциями (ПК):</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в правотворческой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разрабатывать нормативные правовые акты (ПК-1);</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69C2">
        <w:rPr>
          <w:rFonts w:ascii="Times New Roman" w:hAnsi="Times New Roman" w:cs="Times New Roman"/>
          <w:sz w:val="28"/>
          <w:szCs w:val="28"/>
        </w:rPr>
        <w:t>в правоприменительной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sidRPr="007169C2">
        <w:rPr>
          <w:rFonts w:ascii="Times New Roman" w:hAnsi="Times New Roman" w:cs="Times New Roman"/>
          <w:sz w:val="28"/>
          <w:szCs w:val="28"/>
        </w:rPr>
        <w:t>в правоохранительной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выявлять, пресекать, раскрывать и расследовать правонарушения и преступления (ПК-4);</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осуществлять предупреждение правонарушений, выявлять и устранять причины и условия, способствующие их совершению (ПК-5);</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выявлять, давать оценку и содействовать пресечению коррупционного поведения (ПК-6);</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в экспертно-консультационной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квалифицированно толковать нормативные правовые акты (ПК-7);</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sidRPr="007169C2">
        <w:rPr>
          <w:rFonts w:ascii="Times New Roman" w:hAnsi="Times New Roman" w:cs="Times New Roman"/>
          <w:sz w:val="28"/>
          <w:szCs w:val="28"/>
        </w:rPr>
        <w:t>в организационно-управленческой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принимать оптимальные управленческие решения (ПК-9);</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воспринимать, анализировать и реализовывать управленческие инновации в профессиональной деятельности (ПК-10);</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sidRPr="007169C2">
        <w:rPr>
          <w:rFonts w:ascii="Times New Roman" w:hAnsi="Times New Roman" w:cs="Times New Roman"/>
          <w:sz w:val="28"/>
          <w:szCs w:val="28"/>
        </w:rPr>
        <w:t>в научно-исследовательской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69C2">
        <w:rPr>
          <w:rFonts w:ascii="Times New Roman" w:hAnsi="Times New Roman" w:cs="Times New Roman"/>
          <w:sz w:val="28"/>
          <w:szCs w:val="28"/>
        </w:rPr>
        <w:t>способностью квалифицированно проводить научные исследования в области права (ПК-11);</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sidRPr="007169C2">
        <w:rPr>
          <w:rFonts w:ascii="Times New Roman" w:hAnsi="Times New Roman" w:cs="Times New Roman"/>
          <w:sz w:val="28"/>
          <w:szCs w:val="28"/>
        </w:rPr>
        <w:t>в педагогической деятельности:</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преподавать юридические дисциплины на высоком теоретическом и методическом уровне (ПК-12);</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 xml:space="preserve">способностью управлять самостоятельной работой </w:t>
      </w:r>
      <w:proofErr w:type="gramStart"/>
      <w:r w:rsidRPr="007169C2">
        <w:rPr>
          <w:rFonts w:ascii="Times New Roman" w:hAnsi="Times New Roman" w:cs="Times New Roman"/>
          <w:sz w:val="28"/>
          <w:szCs w:val="28"/>
        </w:rPr>
        <w:t>обучающихся</w:t>
      </w:r>
      <w:proofErr w:type="gramEnd"/>
      <w:r w:rsidRPr="007169C2">
        <w:rPr>
          <w:rFonts w:ascii="Times New Roman" w:hAnsi="Times New Roman" w:cs="Times New Roman"/>
          <w:sz w:val="28"/>
          <w:szCs w:val="28"/>
        </w:rPr>
        <w:t xml:space="preserve"> (ПК-13);</w:t>
      </w:r>
    </w:p>
    <w:p w:rsidR="00FA360F" w:rsidRPr="007169C2"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организовывать и проводить педагогические исследования (ПК-14);</w:t>
      </w:r>
    </w:p>
    <w:p w:rsidR="00FA360F" w:rsidRPr="00A01F58" w:rsidRDefault="00FA360F"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9C2">
        <w:rPr>
          <w:rFonts w:ascii="Times New Roman" w:hAnsi="Times New Roman" w:cs="Times New Roman"/>
          <w:sz w:val="28"/>
          <w:szCs w:val="28"/>
        </w:rPr>
        <w:t>способностью эффективно осуществлять правовое воспитание (ПК-15).</w:t>
      </w:r>
    </w:p>
    <w:p w:rsidR="005E5C1B" w:rsidRPr="00A01F58" w:rsidRDefault="005E5C1B" w:rsidP="00FA360F">
      <w:pPr>
        <w:autoSpaceDE w:val="0"/>
        <w:autoSpaceDN w:val="0"/>
        <w:adjustRightInd w:val="0"/>
        <w:spacing w:after="0" w:line="360" w:lineRule="auto"/>
        <w:ind w:firstLine="709"/>
        <w:jc w:val="both"/>
        <w:rPr>
          <w:rFonts w:ascii="Times New Roman" w:hAnsi="Times New Roman" w:cs="Times New Roman"/>
          <w:sz w:val="28"/>
          <w:szCs w:val="28"/>
        </w:rPr>
      </w:pPr>
    </w:p>
    <w:p w:rsidR="00987210" w:rsidRDefault="00987210" w:rsidP="00FA360F">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 результате освоения курса магистрант должен</w:t>
      </w:r>
    </w:p>
    <w:p w:rsidR="00987210" w:rsidRDefault="00B54E00" w:rsidP="00FA360F">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00987210">
        <w:rPr>
          <w:rFonts w:ascii="Times New Roman" w:hAnsi="Times New Roman" w:cs="Times New Roman"/>
          <w:b/>
          <w:sz w:val="28"/>
          <w:szCs w:val="28"/>
        </w:rPr>
        <w:t>нать:</w:t>
      </w:r>
    </w:p>
    <w:p w:rsidR="00987210" w:rsidRDefault="001702BC"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историю создания, ц</w:t>
      </w:r>
      <w:r w:rsidR="00987210" w:rsidRPr="00987210">
        <w:rPr>
          <w:rFonts w:ascii="Times New Roman" w:hAnsi="Times New Roman" w:cs="Times New Roman"/>
          <w:sz w:val="28"/>
          <w:szCs w:val="28"/>
        </w:rPr>
        <w:t>ели и задачи функционирования межгосударственных интеграционных объединений, созданных на постсоветском пространстве, включая Содружество Независимых Государств, Евразийское экономическое сообщество, Таможенный союз, Евразийский экономический союз</w:t>
      </w:r>
      <w:r w:rsidR="00987210">
        <w:rPr>
          <w:rFonts w:ascii="Times New Roman" w:hAnsi="Times New Roman" w:cs="Times New Roman"/>
          <w:sz w:val="28"/>
          <w:szCs w:val="28"/>
        </w:rPr>
        <w:t>;</w:t>
      </w:r>
    </w:p>
    <w:p w:rsidR="00987210" w:rsidRDefault="00987210"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международные договоры и иные международно-правовые акты, принимаемые указанными межгосударственными интеграционными объединениями;</w:t>
      </w:r>
    </w:p>
    <w:p w:rsidR="00987210" w:rsidRDefault="00987210"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специфику функционирования межгосударственных интеграционных объединений, созданных на постсоветском пространстве;</w:t>
      </w:r>
    </w:p>
    <w:p w:rsidR="00987210" w:rsidRDefault="00987210"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институциональную структуру межгосударственных интеграционных  объединений, созданных на постсоветском пространстве;</w:t>
      </w:r>
    </w:p>
    <w:p w:rsidR="00987210" w:rsidRDefault="00987210" w:rsidP="009872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виды</w:t>
      </w:r>
      <w:r w:rsidRPr="00987210">
        <w:rPr>
          <w:rFonts w:ascii="Times New Roman" w:hAnsi="Times New Roman" w:cs="Times New Roman"/>
          <w:sz w:val="28"/>
          <w:szCs w:val="28"/>
        </w:rPr>
        <w:t xml:space="preserve"> </w:t>
      </w:r>
      <w:r>
        <w:rPr>
          <w:rFonts w:ascii="Times New Roman" w:hAnsi="Times New Roman" w:cs="Times New Roman"/>
          <w:sz w:val="28"/>
          <w:szCs w:val="28"/>
        </w:rPr>
        <w:t>и юридическую силу актов, принимаемых органами межгосударственных интеграционных  объединений, созданных на постсоветском пространстве;</w:t>
      </w:r>
    </w:p>
    <w:p w:rsidR="00B54E00" w:rsidRDefault="00B54E00" w:rsidP="00B54E0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порядок и условия имплементации международно-правовых актов, принимаемых в рамках межгосударственных интеграционных  объединений, созданных на постсоветском пространстве;</w:t>
      </w:r>
    </w:p>
    <w:p w:rsidR="005E5C1B" w:rsidRDefault="00987210"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E00">
        <w:rPr>
          <w:rFonts w:ascii="Times New Roman" w:hAnsi="Times New Roman" w:cs="Times New Roman"/>
          <w:sz w:val="28"/>
          <w:szCs w:val="28"/>
        </w:rPr>
        <w:t>- международно-правовое определение понятия «Евразийская интеграция» и доктринальные подходы к нему.</w:t>
      </w:r>
    </w:p>
    <w:p w:rsidR="00B54E00" w:rsidRDefault="00B54E00" w:rsidP="00FA360F">
      <w:pPr>
        <w:autoSpaceDE w:val="0"/>
        <w:autoSpaceDN w:val="0"/>
        <w:adjustRightInd w:val="0"/>
        <w:spacing w:after="0" w:line="360" w:lineRule="auto"/>
        <w:ind w:firstLine="709"/>
        <w:jc w:val="both"/>
        <w:rPr>
          <w:rFonts w:ascii="Times New Roman" w:hAnsi="Times New Roman" w:cs="Times New Roman"/>
          <w:b/>
          <w:sz w:val="28"/>
          <w:szCs w:val="28"/>
        </w:rPr>
      </w:pPr>
      <w:r w:rsidRPr="00B54E00">
        <w:rPr>
          <w:rFonts w:ascii="Times New Roman" w:hAnsi="Times New Roman" w:cs="Times New Roman"/>
          <w:b/>
          <w:sz w:val="28"/>
          <w:szCs w:val="28"/>
        </w:rPr>
        <w:t>Уметь:</w:t>
      </w:r>
    </w:p>
    <w:p w:rsidR="00B54E00" w:rsidRDefault="00B54E00" w:rsidP="00FA360F">
      <w:pPr>
        <w:autoSpaceDE w:val="0"/>
        <w:autoSpaceDN w:val="0"/>
        <w:adjustRightInd w:val="0"/>
        <w:spacing w:after="0" w:line="360" w:lineRule="auto"/>
        <w:ind w:firstLine="709"/>
        <w:jc w:val="both"/>
        <w:rPr>
          <w:rFonts w:ascii="Times New Roman" w:hAnsi="Times New Roman" w:cs="Times New Roman"/>
          <w:sz w:val="28"/>
          <w:szCs w:val="28"/>
        </w:rPr>
      </w:pPr>
      <w:r w:rsidRPr="00B54E00">
        <w:rPr>
          <w:rFonts w:ascii="Times New Roman" w:hAnsi="Times New Roman" w:cs="Times New Roman"/>
          <w:sz w:val="28"/>
          <w:szCs w:val="28"/>
        </w:rPr>
        <w:t>-</w:t>
      </w:r>
      <w:r>
        <w:rPr>
          <w:rFonts w:ascii="Times New Roman" w:hAnsi="Times New Roman" w:cs="Times New Roman"/>
          <w:sz w:val="28"/>
          <w:szCs w:val="28"/>
        </w:rPr>
        <w:t xml:space="preserve"> юридически обоснованно и аргументировано анализировать международно-правовые акты, соответствующий методологический и категориальный аппарат;</w:t>
      </w:r>
    </w:p>
    <w:p w:rsidR="00B54E00" w:rsidRDefault="00B54E00"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2CE0">
        <w:rPr>
          <w:rFonts w:ascii="Times New Roman" w:hAnsi="Times New Roman" w:cs="Times New Roman"/>
          <w:sz w:val="28"/>
          <w:szCs w:val="28"/>
        </w:rPr>
        <w:t xml:space="preserve">осуществлять правовой анализ международно-правовых актов, а также актов национального законодательства государств-участников </w:t>
      </w:r>
      <w:r>
        <w:rPr>
          <w:rFonts w:ascii="Times New Roman" w:hAnsi="Times New Roman" w:cs="Times New Roman"/>
          <w:sz w:val="28"/>
          <w:szCs w:val="28"/>
        </w:rPr>
        <w:t xml:space="preserve"> </w:t>
      </w:r>
      <w:r w:rsidR="00862CE0">
        <w:rPr>
          <w:rFonts w:ascii="Times New Roman" w:hAnsi="Times New Roman" w:cs="Times New Roman"/>
          <w:sz w:val="28"/>
          <w:szCs w:val="28"/>
        </w:rPr>
        <w:t>межгосударственных интеграционных  объединений, созданных на постсоветском пространстве;</w:t>
      </w:r>
    </w:p>
    <w:p w:rsidR="00327D71" w:rsidRDefault="00327D71" w:rsidP="00327D7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научно обоснованно аргументировать и проводить сравнительно-правовой анализ специфики и правовой природы межгосударственных интеграционных объединений, созданных на постсоветском пространстве;</w:t>
      </w:r>
    </w:p>
    <w:p w:rsidR="00327D71" w:rsidRDefault="00327D71"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давать определение международно-правовой модели международных межправительственных организаций и их отличительных характеристик;</w:t>
      </w:r>
    </w:p>
    <w:p w:rsidR="00327D71" w:rsidRDefault="00327D71"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выявлять, анализировать и обсуждать современные проблемы интеграционных процессов, происходящих на постсоветском пространстве;</w:t>
      </w:r>
    </w:p>
    <w:p w:rsidR="00327D71" w:rsidRDefault="00327D71"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Договор о Евразийском экономическом союзе от 29 мая 2014 г.;</w:t>
      </w:r>
    </w:p>
    <w:p w:rsidR="00327D71" w:rsidRDefault="00327D71"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отслеживать, анализировать, изменения в законодательной базе с помощью электронных поисковых систем «Консультант Плюс», «Гарант», «Законодательство стран СНГ».</w:t>
      </w:r>
    </w:p>
    <w:p w:rsidR="00327D71" w:rsidRDefault="00327D71" w:rsidP="00FA360F">
      <w:pPr>
        <w:autoSpaceDE w:val="0"/>
        <w:autoSpaceDN w:val="0"/>
        <w:adjustRightInd w:val="0"/>
        <w:spacing w:after="0" w:line="360" w:lineRule="auto"/>
        <w:ind w:firstLine="709"/>
        <w:jc w:val="both"/>
        <w:rPr>
          <w:rFonts w:ascii="Times New Roman" w:hAnsi="Times New Roman" w:cs="Times New Roman"/>
          <w:b/>
          <w:sz w:val="28"/>
          <w:szCs w:val="28"/>
        </w:rPr>
      </w:pPr>
      <w:r w:rsidRPr="00327D71">
        <w:rPr>
          <w:rFonts w:ascii="Times New Roman" w:hAnsi="Times New Roman" w:cs="Times New Roman"/>
          <w:b/>
          <w:sz w:val="28"/>
          <w:szCs w:val="28"/>
        </w:rPr>
        <w:t>Владеть навыками:</w:t>
      </w:r>
    </w:p>
    <w:p w:rsidR="00CB6933" w:rsidRDefault="00327D71" w:rsidP="00CB693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6933">
        <w:rPr>
          <w:rFonts w:ascii="Times New Roman" w:hAnsi="Times New Roman" w:cs="Times New Roman"/>
          <w:sz w:val="28"/>
          <w:szCs w:val="28"/>
        </w:rPr>
        <w:t xml:space="preserve">работы с различными источниками права Евразийского экономического союза, международными договорами, решениями Евразийской экономической комиссии, иными международно-правовыми и </w:t>
      </w:r>
      <w:r w:rsidR="00CB6933">
        <w:rPr>
          <w:rFonts w:ascii="Times New Roman" w:hAnsi="Times New Roman" w:cs="Times New Roman"/>
          <w:sz w:val="28"/>
          <w:szCs w:val="28"/>
        </w:rPr>
        <w:lastRenderedPageBreak/>
        <w:t>рекомендательными актами, принимаемыми в рамках межгосударственных интеграционных  объединений, созданных на постсоветском пространстве;</w:t>
      </w:r>
    </w:p>
    <w:p w:rsidR="001D63E6" w:rsidRDefault="00CB6933" w:rsidP="00CB693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63E6">
        <w:rPr>
          <w:rFonts w:ascii="Times New Roman" w:hAnsi="Times New Roman" w:cs="Times New Roman"/>
          <w:sz w:val="28"/>
          <w:szCs w:val="28"/>
        </w:rPr>
        <w:t>проведения международно-правовых и сравнительно-правовых исследований по теоретическим и практическим вопросам, связанным с процессами Евразийской интеграции;</w:t>
      </w:r>
    </w:p>
    <w:p w:rsidR="001D63E6" w:rsidRDefault="001D63E6" w:rsidP="001D63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подготовки научно обоснованных и юридически аргументированных выводов по анализу функционирования  межгосударственных интеграционных  объединений, созданных на постсоветском пространстве;</w:t>
      </w:r>
    </w:p>
    <w:p w:rsidR="00CB6933" w:rsidRDefault="001D63E6" w:rsidP="00CB693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разработки предложений и рекомендаций по совершенствованию российского законодательства с учетом интеграционных процессов, происходящих в евразийском регионе. </w:t>
      </w:r>
    </w:p>
    <w:p w:rsidR="00327D71" w:rsidRPr="00327D71" w:rsidRDefault="00327D71" w:rsidP="00FA360F">
      <w:pPr>
        <w:autoSpaceDE w:val="0"/>
        <w:autoSpaceDN w:val="0"/>
        <w:adjustRightInd w:val="0"/>
        <w:spacing w:after="0" w:line="360" w:lineRule="auto"/>
        <w:ind w:firstLine="709"/>
        <w:jc w:val="both"/>
        <w:rPr>
          <w:rFonts w:ascii="Times New Roman" w:hAnsi="Times New Roman" w:cs="Times New Roman"/>
          <w:sz w:val="28"/>
          <w:szCs w:val="28"/>
        </w:rPr>
      </w:pPr>
    </w:p>
    <w:p w:rsidR="00327D71" w:rsidRPr="00B54E00" w:rsidRDefault="00327D71" w:rsidP="00FA360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FA360F">
      <w:pPr>
        <w:jc w:val="both"/>
        <w:rPr>
          <w:rFonts w:ascii="Times New Roman" w:hAnsi="Times New Roman" w:cs="Times New Roman"/>
          <w:sz w:val="28"/>
          <w:szCs w:val="28"/>
        </w:rPr>
      </w:pPr>
    </w:p>
    <w:p w:rsidR="00FA360F" w:rsidRDefault="00FA360F" w:rsidP="00A47038">
      <w:pPr>
        <w:spacing w:after="0" w:line="360" w:lineRule="auto"/>
        <w:ind w:firstLine="709"/>
        <w:jc w:val="both"/>
        <w:rPr>
          <w:rFonts w:ascii="Times New Roman" w:hAnsi="Times New Roman" w:cs="Times New Roman"/>
          <w:b/>
          <w:sz w:val="28"/>
          <w:szCs w:val="28"/>
        </w:rPr>
      </w:pPr>
    </w:p>
    <w:p w:rsidR="00FA360F" w:rsidRDefault="00FA360F" w:rsidP="00A47038">
      <w:pPr>
        <w:spacing w:after="0" w:line="360" w:lineRule="auto"/>
        <w:ind w:firstLine="709"/>
        <w:jc w:val="both"/>
        <w:rPr>
          <w:rFonts w:ascii="Times New Roman" w:hAnsi="Times New Roman" w:cs="Times New Roman"/>
          <w:b/>
          <w:sz w:val="28"/>
          <w:szCs w:val="28"/>
        </w:rPr>
      </w:pPr>
    </w:p>
    <w:p w:rsidR="00FA360F" w:rsidRDefault="00FA360F" w:rsidP="00A47038">
      <w:pPr>
        <w:spacing w:after="0" w:line="360" w:lineRule="auto"/>
        <w:ind w:firstLine="709"/>
        <w:jc w:val="both"/>
        <w:rPr>
          <w:rFonts w:ascii="Times New Roman" w:hAnsi="Times New Roman" w:cs="Times New Roman"/>
          <w:b/>
          <w:sz w:val="28"/>
          <w:szCs w:val="28"/>
        </w:rPr>
      </w:pPr>
    </w:p>
    <w:p w:rsidR="00FA360F" w:rsidRDefault="00FA360F" w:rsidP="00A47038">
      <w:pPr>
        <w:spacing w:after="0" w:line="360" w:lineRule="auto"/>
        <w:ind w:firstLine="709"/>
        <w:jc w:val="both"/>
        <w:rPr>
          <w:rFonts w:ascii="Times New Roman" w:hAnsi="Times New Roman" w:cs="Times New Roman"/>
          <w:b/>
          <w:sz w:val="28"/>
          <w:szCs w:val="28"/>
        </w:rPr>
      </w:pPr>
    </w:p>
    <w:p w:rsidR="00FA360F" w:rsidRDefault="00FA360F" w:rsidP="00A47038">
      <w:pPr>
        <w:spacing w:after="0" w:line="360" w:lineRule="auto"/>
        <w:ind w:firstLine="709"/>
        <w:jc w:val="both"/>
        <w:rPr>
          <w:rFonts w:ascii="Times New Roman" w:hAnsi="Times New Roman" w:cs="Times New Roman"/>
          <w:b/>
          <w:sz w:val="28"/>
          <w:szCs w:val="28"/>
        </w:rPr>
      </w:pPr>
    </w:p>
    <w:p w:rsidR="00752399" w:rsidRPr="00752399" w:rsidRDefault="00752399" w:rsidP="00752399">
      <w:pPr>
        <w:jc w:val="center"/>
        <w:rPr>
          <w:rFonts w:ascii="Times New Roman" w:eastAsia="Calibri" w:hAnsi="Times New Roman" w:cs="Times New Roman"/>
          <w:b/>
          <w:sz w:val="28"/>
          <w:szCs w:val="28"/>
        </w:rPr>
      </w:pPr>
      <w:r w:rsidRPr="00752399">
        <w:rPr>
          <w:rFonts w:ascii="Times New Roman" w:eastAsia="Calibri" w:hAnsi="Times New Roman" w:cs="Times New Roman"/>
          <w:b/>
          <w:sz w:val="28"/>
          <w:szCs w:val="28"/>
        </w:rPr>
        <w:lastRenderedPageBreak/>
        <w:t>Объем дисциплины и виды учебной работы</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8"/>
        <w:gridCol w:w="3240"/>
      </w:tblGrid>
      <w:tr w:rsidR="00752399" w:rsidRPr="00752399" w:rsidTr="00752399">
        <w:trPr>
          <w:trHeight w:val="1312"/>
        </w:trPr>
        <w:tc>
          <w:tcPr>
            <w:tcW w:w="5508" w:type="dxa"/>
            <w:tcBorders>
              <w:top w:val="single" w:sz="4" w:space="0" w:color="auto"/>
              <w:left w:val="single" w:sz="4" w:space="0" w:color="auto"/>
              <w:bottom w:val="single" w:sz="4" w:space="0" w:color="auto"/>
              <w:right w:val="single" w:sz="4" w:space="0" w:color="auto"/>
            </w:tcBorders>
          </w:tcPr>
          <w:p w:rsidR="00752399" w:rsidRPr="00752399" w:rsidRDefault="00752399" w:rsidP="00862CE0">
            <w:pPr>
              <w:spacing w:line="360" w:lineRule="auto"/>
              <w:jc w:val="center"/>
              <w:rPr>
                <w:rFonts w:ascii="Times New Roman" w:eastAsia="Calibri" w:hAnsi="Times New Roman" w:cs="Times New Roman"/>
                <w:b/>
                <w:bCs/>
                <w:sz w:val="28"/>
                <w:szCs w:val="28"/>
              </w:rPr>
            </w:pPr>
            <w:r w:rsidRPr="00752399">
              <w:rPr>
                <w:rFonts w:ascii="Times New Roman" w:eastAsia="Calibri" w:hAnsi="Times New Roman" w:cs="Times New Roman"/>
                <w:b/>
                <w:bCs/>
                <w:sz w:val="28"/>
                <w:szCs w:val="28"/>
              </w:rPr>
              <w:t>Вид учебной работы</w:t>
            </w:r>
          </w:p>
          <w:p w:rsidR="00752399" w:rsidRPr="00752399" w:rsidRDefault="00752399" w:rsidP="00862CE0">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b/>
                <w:bCs/>
                <w:sz w:val="28"/>
                <w:szCs w:val="28"/>
              </w:rPr>
              <w:t>(по учебному плану)</w:t>
            </w:r>
          </w:p>
        </w:tc>
        <w:tc>
          <w:tcPr>
            <w:tcW w:w="3240" w:type="dxa"/>
            <w:tcBorders>
              <w:top w:val="single" w:sz="4" w:space="0" w:color="auto"/>
              <w:left w:val="single" w:sz="4" w:space="0" w:color="auto"/>
              <w:bottom w:val="single" w:sz="4" w:space="0" w:color="auto"/>
              <w:right w:val="single" w:sz="4" w:space="0" w:color="auto"/>
            </w:tcBorders>
          </w:tcPr>
          <w:p w:rsidR="00752399" w:rsidRPr="00752399" w:rsidRDefault="00752399" w:rsidP="00862CE0">
            <w:pPr>
              <w:spacing w:line="360" w:lineRule="auto"/>
              <w:jc w:val="both"/>
              <w:rPr>
                <w:rFonts w:ascii="Times New Roman" w:eastAsia="Calibri" w:hAnsi="Times New Roman" w:cs="Times New Roman"/>
                <w:b/>
                <w:bCs/>
                <w:sz w:val="28"/>
                <w:szCs w:val="28"/>
              </w:rPr>
            </w:pPr>
          </w:p>
          <w:p w:rsidR="00752399" w:rsidRPr="00752399" w:rsidRDefault="00752399" w:rsidP="00752399">
            <w:pPr>
              <w:spacing w:line="360" w:lineRule="auto"/>
              <w:jc w:val="center"/>
              <w:rPr>
                <w:rFonts w:ascii="Times New Roman" w:eastAsia="Calibri" w:hAnsi="Times New Roman" w:cs="Times New Roman"/>
                <w:b/>
                <w:bCs/>
                <w:sz w:val="28"/>
                <w:szCs w:val="28"/>
              </w:rPr>
            </w:pPr>
            <w:r w:rsidRPr="00752399">
              <w:rPr>
                <w:rFonts w:ascii="Times New Roman" w:eastAsia="Calibri" w:hAnsi="Times New Roman" w:cs="Times New Roman"/>
                <w:b/>
                <w:bCs/>
                <w:sz w:val="28"/>
                <w:szCs w:val="28"/>
              </w:rPr>
              <w:t>Количество часов</w:t>
            </w:r>
          </w:p>
        </w:tc>
      </w:tr>
      <w:tr w:rsidR="00752399" w:rsidRPr="00752399" w:rsidTr="00752399">
        <w:trPr>
          <w:trHeight w:val="934"/>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862CE0">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Количество зачетных единиц в год</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D311E8" w:rsidP="00862CE0">
            <w:pPr>
              <w:spacing w:line="360" w:lineRule="auto"/>
              <w:jc w:val="center"/>
              <w:rPr>
                <w:rFonts w:ascii="Times New Roman" w:eastAsia="Calibri" w:hAnsi="Times New Roman" w:cs="Times New Roman"/>
                <w:sz w:val="28"/>
                <w:szCs w:val="28"/>
              </w:rPr>
            </w:pPr>
            <w:r>
              <w:rPr>
                <w:rFonts w:ascii="Times New Roman" w:hAnsi="Times New Roman" w:cs="Times New Roman"/>
                <w:sz w:val="28"/>
                <w:szCs w:val="28"/>
              </w:rPr>
              <w:t>4</w:t>
            </w:r>
          </w:p>
        </w:tc>
      </w:tr>
      <w:tr w:rsidR="00752399" w:rsidRPr="00752399" w:rsidTr="00752399">
        <w:trPr>
          <w:trHeight w:val="1274"/>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752399">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Общая трудоемкость</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D311E8" w:rsidP="00862CE0">
            <w:pPr>
              <w:spacing w:line="360" w:lineRule="auto"/>
              <w:jc w:val="center"/>
              <w:rPr>
                <w:rFonts w:ascii="Times New Roman" w:eastAsia="Calibri" w:hAnsi="Times New Roman" w:cs="Times New Roman"/>
                <w:sz w:val="28"/>
                <w:szCs w:val="28"/>
              </w:rPr>
            </w:pPr>
            <w:r>
              <w:rPr>
                <w:rFonts w:ascii="Times New Roman" w:hAnsi="Times New Roman" w:cs="Times New Roman"/>
                <w:sz w:val="28"/>
                <w:szCs w:val="28"/>
              </w:rPr>
              <w:t>144</w:t>
            </w:r>
          </w:p>
        </w:tc>
      </w:tr>
      <w:tr w:rsidR="00752399" w:rsidRPr="00752399" w:rsidTr="00752399">
        <w:trPr>
          <w:trHeight w:val="814"/>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752399">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Аудиторные занятия</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D311E8" w:rsidP="00862CE0">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752399" w:rsidRPr="00752399" w:rsidTr="00752399">
        <w:trPr>
          <w:trHeight w:val="1092"/>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752399">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Лекции</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D311E8" w:rsidP="00862CE0">
            <w:pPr>
              <w:spacing w:line="360" w:lineRule="auto"/>
              <w:jc w:val="center"/>
              <w:rPr>
                <w:rFonts w:ascii="Times New Roman" w:eastAsia="Calibri" w:hAnsi="Times New Roman" w:cs="Times New Roman"/>
                <w:sz w:val="28"/>
                <w:szCs w:val="28"/>
              </w:rPr>
            </w:pPr>
            <w:r>
              <w:rPr>
                <w:rFonts w:ascii="Times New Roman" w:hAnsi="Times New Roman" w:cs="Times New Roman"/>
                <w:sz w:val="28"/>
                <w:szCs w:val="28"/>
              </w:rPr>
              <w:t>4</w:t>
            </w:r>
          </w:p>
        </w:tc>
      </w:tr>
      <w:tr w:rsidR="00752399" w:rsidRPr="00752399" w:rsidTr="00752399">
        <w:trPr>
          <w:trHeight w:val="880"/>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752399">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Семинары</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D311E8" w:rsidP="00862CE0">
            <w:pPr>
              <w:spacing w:line="360" w:lineRule="auto"/>
              <w:jc w:val="center"/>
              <w:rPr>
                <w:rFonts w:ascii="Times New Roman" w:eastAsia="Calibri" w:hAnsi="Times New Roman" w:cs="Times New Roman"/>
                <w:sz w:val="28"/>
                <w:szCs w:val="28"/>
              </w:rPr>
            </w:pPr>
            <w:r>
              <w:rPr>
                <w:rFonts w:ascii="Times New Roman" w:hAnsi="Times New Roman" w:cs="Times New Roman"/>
                <w:sz w:val="28"/>
                <w:szCs w:val="28"/>
              </w:rPr>
              <w:t>22</w:t>
            </w:r>
          </w:p>
        </w:tc>
      </w:tr>
      <w:tr w:rsidR="00752399" w:rsidRPr="00752399" w:rsidTr="00752399">
        <w:trPr>
          <w:trHeight w:val="840"/>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752399">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Самостоятельная работа</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9C1DAC" w:rsidP="00862CE0">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D311E8">
              <w:rPr>
                <w:rFonts w:ascii="Times New Roman" w:eastAsia="Calibri" w:hAnsi="Times New Roman" w:cs="Times New Roman"/>
                <w:sz w:val="28"/>
                <w:szCs w:val="28"/>
              </w:rPr>
              <w:t>2</w:t>
            </w:r>
          </w:p>
        </w:tc>
      </w:tr>
      <w:tr w:rsidR="00752399" w:rsidRPr="00752399" w:rsidTr="00752399">
        <w:trPr>
          <w:trHeight w:val="1074"/>
        </w:trPr>
        <w:tc>
          <w:tcPr>
            <w:tcW w:w="5508"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752399">
            <w:pPr>
              <w:spacing w:line="360" w:lineRule="auto"/>
              <w:jc w:val="center"/>
              <w:rPr>
                <w:rFonts w:ascii="Times New Roman" w:eastAsia="Calibri" w:hAnsi="Times New Roman" w:cs="Times New Roman"/>
                <w:sz w:val="28"/>
                <w:szCs w:val="28"/>
              </w:rPr>
            </w:pPr>
            <w:r w:rsidRPr="00752399">
              <w:rPr>
                <w:rFonts w:ascii="Times New Roman" w:eastAsia="Calibri" w:hAnsi="Times New Roman" w:cs="Times New Roman"/>
                <w:sz w:val="28"/>
                <w:szCs w:val="28"/>
              </w:rPr>
              <w:t>Форма аттестации</w:t>
            </w:r>
          </w:p>
        </w:tc>
        <w:tc>
          <w:tcPr>
            <w:tcW w:w="3240" w:type="dxa"/>
            <w:tcBorders>
              <w:top w:val="single" w:sz="4" w:space="0" w:color="auto"/>
              <w:left w:val="single" w:sz="4" w:space="0" w:color="auto"/>
              <w:bottom w:val="single" w:sz="4" w:space="0" w:color="auto"/>
              <w:right w:val="single" w:sz="4" w:space="0" w:color="auto"/>
            </w:tcBorders>
            <w:vAlign w:val="center"/>
          </w:tcPr>
          <w:p w:rsidR="00752399" w:rsidRPr="00752399" w:rsidRDefault="00752399" w:rsidP="00862CE0">
            <w:pPr>
              <w:spacing w:line="360" w:lineRule="auto"/>
              <w:jc w:val="center"/>
              <w:rPr>
                <w:rFonts w:ascii="Times New Roman" w:eastAsia="Calibri" w:hAnsi="Times New Roman" w:cs="Times New Roman"/>
                <w:sz w:val="28"/>
                <w:szCs w:val="28"/>
              </w:rPr>
            </w:pPr>
            <w:r w:rsidRPr="00752399">
              <w:rPr>
                <w:rFonts w:ascii="Times New Roman" w:hAnsi="Times New Roman" w:cs="Times New Roman"/>
                <w:sz w:val="28"/>
                <w:szCs w:val="28"/>
              </w:rPr>
              <w:t>экзамен</w:t>
            </w:r>
          </w:p>
        </w:tc>
      </w:tr>
    </w:tbl>
    <w:p w:rsidR="00752399" w:rsidRDefault="00752399" w:rsidP="00752399">
      <w:pPr>
        <w:pStyle w:val="2"/>
        <w:rPr>
          <w:rFonts w:ascii="Cambria" w:eastAsia="Times New Roman" w:hAnsi="Cambria" w:cs="Times New Roman"/>
          <w:b w:val="0"/>
          <w:bCs w:val="0"/>
          <w:color w:val="4F81BD"/>
          <w:sz w:val="28"/>
        </w:rPr>
      </w:pPr>
    </w:p>
    <w:p w:rsidR="00752399" w:rsidRDefault="00752399" w:rsidP="00752399"/>
    <w:p w:rsidR="00752399" w:rsidRDefault="00752399" w:rsidP="00373EB1">
      <w:pPr>
        <w:spacing w:after="0" w:line="360" w:lineRule="auto"/>
        <w:ind w:firstLine="709"/>
        <w:jc w:val="center"/>
        <w:rPr>
          <w:rFonts w:ascii="Times New Roman" w:hAnsi="Times New Roman" w:cs="Times New Roman"/>
          <w:b/>
          <w:sz w:val="28"/>
          <w:szCs w:val="28"/>
        </w:rPr>
      </w:pPr>
    </w:p>
    <w:p w:rsidR="00752399" w:rsidRDefault="00752399" w:rsidP="00373EB1">
      <w:pPr>
        <w:spacing w:after="0" w:line="360" w:lineRule="auto"/>
        <w:ind w:firstLine="709"/>
        <w:jc w:val="center"/>
        <w:rPr>
          <w:rFonts w:ascii="Times New Roman" w:hAnsi="Times New Roman" w:cs="Times New Roman"/>
          <w:b/>
          <w:sz w:val="28"/>
          <w:szCs w:val="28"/>
        </w:rPr>
      </w:pPr>
    </w:p>
    <w:p w:rsidR="00752399" w:rsidRDefault="00752399" w:rsidP="00373EB1">
      <w:pPr>
        <w:spacing w:after="0" w:line="360" w:lineRule="auto"/>
        <w:ind w:firstLine="709"/>
        <w:jc w:val="center"/>
        <w:rPr>
          <w:rFonts w:ascii="Times New Roman" w:hAnsi="Times New Roman" w:cs="Times New Roman"/>
          <w:b/>
          <w:sz w:val="28"/>
          <w:szCs w:val="28"/>
        </w:rPr>
      </w:pPr>
    </w:p>
    <w:p w:rsidR="00752399" w:rsidRDefault="00752399" w:rsidP="00373EB1">
      <w:pPr>
        <w:spacing w:after="0" w:line="360" w:lineRule="auto"/>
        <w:ind w:firstLine="709"/>
        <w:jc w:val="center"/>
        <w:rPr>
          <w:rFonts w:ascii="Times New Roman" w:hAnsi="Times New Roman" w:cs="Times New Roman"/>
          <w:b/>
          <w:sz w:val="28"/>
          <w:szCs w:val="28"/>
        </w:rPr>
      </w:pPr>
    </w:p>
    <w:p w:rsidR="00752399" w:rsidRDefault="00752399" w:rsidP="00373EB1">
      <w:pPr>
        <w:spacing w:after="0" w:line="360" w:lineRule="auto"/>
        <w:ind w:firstLine="709"/>
        <w:jc w:val="center"/>
        <w:rPr>
          <w:rFonts w:ascii="Times New Roman" w:hAnsi="Times New Roman" w:cs="Times New Roman"/>
          <w:b/>
          <w:sz w:val="28"/>
          <w:szCs w:val="28"/>
        </w:rPr>
      </w:pPr>
    </w:p>
    <w:p w:rsidR="00752399" w:rsidRDefault="00752399" w:rsidP="00373EB1">
      <w:pPr>
        <w:spacing w:after="0" w:line="360" w:lineRule="auto"/>
        <w:ind w:firstLine="709"/>
        <w:jc w:val="center"/>
        <w:rPr>
          <w:rFonts w:ascii="Times New Roman" w:hAnsi="Times New Roman" w:cs="Times New Roman"/>
          <w:b/>
          <w:sz w:val="28"/>
          <w:szCs w:val="28"/>
        </w:rPr>
      </w:pPr>
    </w:p>
    <w:p w:rsidR="00752399" w:rsidRDefault="00752399" w:rsidP="00373EB1">
      <w:pPr>
        <w:spacing w:after="0" w:line="360" w:lineRule="auto"/>
        <w:ind w:firstLine="709"/>
        <w:jc w:val="center"/>
        <w:rPr>
          <w:rFonts w:ascii="Times New Roman" w:hAnsi="Times New Roman" w:cs="Times New Roman"/>
          <w:b/>
          <w:sz w:val="28"/>
          <w:szCs w:val="28"/>
        </w:rPr>
      </w:pPr>
    </w:p>
    <w:p w:rsidR="00D311E8" w:rsidRDefault="00D311E8" w:rsidP="00C070A9">
      <w:pPr>
        <w:pStyle w:val="2"/>
        <w:jc w:val="center"/>
        <w:rPr>
          <w:rFonts w:ascii="Times New Roman" w:hAnsi="Times New Roman" w:cs="Times New Roman"/>
          <w:bCs w:val="0"/>
          <w:color w:val="auto"/>
          <w:sz w:val="28"/>
          <w:szCs w:val="28"/>
        </w:rPr>
      </w:pPr>
    </w:p>
    <w:p w:rsidR="00C070A9" w:rsidRPr="00C070A9" w:rsidRDefault="00C070A9" w:rsidP="00C070A9">
      <w:pPr>
        <w:pStyle w:val="2"/>
        <w:jc w:val="center"/>
        <w:rPr>
          <w:rFonts w:ascii="Times New Roman" w:hAnsi="Times New Roman" w:cs="Times New Roman"/>
          <w:bCs w:val="0"/>
          <w:color w:val="auto"/>
          <w:sz w:val="28"/>
          <w:szCs w:val="28"/>
        </w:rPr>
      </w:pPr>
      <w:r w:rsidRPr="00C070A9">
        <w:rPr>
          <w:rFonts w:ascii="Times New Roman" w:hAnsi="Times New Roman" w:cs="Times New Roman"/>
          <w:bCs w:val="0"/>
          <w:color w:val="auto"/>
          <w:sz w:val="28"/>
          <w:szCs w:val="28"/>
        </w:rPr>
        <w:t>Тематический план</w:t>
      </w:r>
    </w:p>
    <w:p w:rsidR="00C070A9" w:rsidRPr="00652CE6" w:rsidRDefault="00C070A9" w:rsidP="00C070A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5"/>
        <w:gridCol w:w="4722"/>
        <w:gridCol w:w="992"/>
        <w:gridCol w:w="1559"/>
        <w:gridCol w:w="1383"/>
      </w:tblGrid>
      <w:tr w:rsidR="00F51819" w:rsidRPr="00347406" w:rsidTr="00F51819">
        <w:trPr>
          <w:cantSplit/>
          <w:trHeight w:val="425"/>
        </w:trPr>
        <w:tc>
          <w:tcPr>
            <w:tcW w:w="915" w:type="dxa"/>
            <w:vMerge w:val="restart"/>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bCs/>
                <w:sz w:val="28"/>
                <w:szCs w:val="28"/>
              </w:rPr>
            </w:pPr>
          </w:p>
          <w:p w:rsidR="00F51819" w:rsidRPr="00C070A9" w:rsidRDefault="00F51819" w:rsidP="00862CE0">
            <w:pPr>
              <w:jc w:val="center"/>
              <w:rPr>
                <w:rFonts w:ascii="Times New Roman" w:hAnsi="Times New Roman" w:cs="Times New Roman"/>
                <w:bCs/>
                <w:i/>
                <w:sz w:val="28"/>
                <w:szCs w:val="28"/>
              </w:rPr>
            </w:pPr>
            <w:r w:rsidRPr="00C070A9">
              <w:rPr>
                <w:rFonts w:ascii="Times New Roman" w:hAnsi="Times New Roman" w:cs="Times New Roman"/>
                <w:bCs/>
                <w:i/>
                <w:sz w:val="28"/>
                <w:szCs w:val="28"/>
              </w:rPr>
              <w:t>№№</w:t>
            </w:r>
          </w:p>
          <w:p w:rsidR="00F51819" w:rsidRPr="00C070A9" w:rsidRDefault="00F51819" w:rsidP="00862CE0">
            <w:pPr>
              <w:jc w:val="center"/>
              <w:rPr>
                <w:rFonts w:ascii="Times New Roman" w:hAnsi="Times New Roman" w:cs="Times New Roman"/>
                <w:bCs/>
                <w:sz w:val="28"/>
                <w:szCs w:val="28"/>
              </w:rPr>
            </w:pPr>
            <w:r w:rsidRPr="00C070A9">
              <w:rPr>
                <w:rFonts w:ascii="Times New Roman" w:hAnsi="Times New Roman" w:cs="Times New Roman"/>
                <w:bCs/>
                <w:i/>
                <w:sz w:val="28"/>
                <w:szCs w:val="28"/>
              </w:rPr>
              <w:t>темы</w:t>
            </w:r>
          </w:p>
        </w:tc>
        <w:tc>
          <w:tcPr>
            <w:tcW w:w="4722" w:type="dxa"/>
            <w:vMerge w:val="restart"/>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bCs/>
                <w:sz w:val="28"/>
                <w:szCs w:val="28"/>
              </w:rPr>
            </w:pPr>
          </w:p>
          <w:p w:rsidR="00F51819" w:rsidRPr="00C070A9" w:rsidRDefault="00F51819" w:rsidP="00862CE0">
            <w:pPr>
              <w:jc w:val="center"/>
              <w:rPr>
                <w:rFonts w:ascii="Times New Roman" w:hAnsi="Times New Roman" w:cs="Times New Roman"/>
                <w:bCs/>
                <w:i/>
                <w:sz w:val="28"/>
                <w:szCs w:val="28"/>
              </w:rPr>
            </w:pPr>
            <w:r w:rsidRPr="00C070A9">
              <w:rPr>
                <w:rFonts w:ascii="Times New Roman" w:hAnsi="Times New Roman" w:cs="Times New Roman"/>
                <w:bCs/>
                <w:i/>
                <w:sz w:val="28"/>
                <w:szCs w:val="28"/>
              </w:rPr>
              <w:t>Темы дисциплины</w:t>
            </w:r>
          </w:p>
          <w:p w:rsidR="00F51819" w:rsidRPr="00C070A9" w:rsidRDefault="00F51819" w:rsidP="00862CE0">
            <w:pPr>
              <w:jc w:val="center"/>
              <w:rPr>
                <w:rFonts w:ascii="Times New Roman" w:hAnsi="Times New Roman" w:cs="Times New Roman"/>
                <w:bCs/>
                <w:sz w:val="28"/>
                <w:szCs w:val="28"/>
              </w:rPr>
            </w:pPr>
          </w:p>
        </w:tc>
        <w:tc>
          <w:tcPr>
            <w:tcW w:w="3934" w:type="dxa"/>
            <w:gridSpan w:val="3"/>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bCs/>
                <w:i/>
                <w:sz w:val="28"/>
                <w:szCs w:val="28"/>
              </w:rPr>
            </w:pPr>
            <w:r w:rsidRPr="00C070A9">
              <w:rPr>
                <w:rFonts w:ascii="Times New Roman" w:hAnsi="Times New Roman" w:cs="Times New Roman"/>
                <w:bCs/>
                <w:i/>
                <w:sz w:val="28"/>
                <w:szCs w:val="28"/>
              </w:rPr>
              <w:t>Количество часов</w:t>
            </w:r>
          </w:p>
          <w:p w:rsidR="00F51819" w:rsidRPr="00C070A9" w:rsidRDefault="00F51819" w:rsidP="00862CE0">
            <w:pPr>
              <w:jc w:val="center"/>
              <w:rPr>
                <w:rFonts w:ascii="Times New Roman" w:hAnsi="Times New Roman" w:cs="Times New Roman"/>
                <w:bCs/>
                <w:i/>
                <w:sz w:val="28"/>
                <w:szCs w:val="28"/>
              </w:rPr>
            </w:pPr>
          </w:p>
        </w:tc>
      </w:tr>
      <w:tr w:rsidR="00F51819" w:rsidRPr="00347406" w:rsidTr="00F51819">
        <w:trPr>
          <w:cantSplit/>
          <w:trHeight w:val="485"/>
        </w:trPr>
        <w:tc>
          <w:tcPr>
            <w:tcW w:w="915" w:type="dxa"/>
            <w:vMerge/>
            <w:tcBorders>
              <w:top w:val="single" w:sz="4" w:space="0" w:color="auto"/>
              <w:left w:val="single" w:sz="4" w:space="0" w:color="auto"/>
              <w:bottom w:val="single" w:sz="4" w:space="0" w:color="auto"/>
              <w:right w:val="single" w:sz="4" w:space="0" w:color="auto"/>
            </w:tcBorders>
            <w:vAlign w:val="center"/>
          </w:tcPr>
          <w:p w:rsidR="00F51819" w:rsidRPr="00C070A9" w:rsidRDefault="00F51819" w:rsidP="00862CE0">
            <w:pPr>
              <w:rPr>
                <w:rFonts w:ascii="Times New Roman" w:hAnsi="Times New Roman" w:cs="Times New Roman"/>
                <w:bCs/>
                <w:sz w:val="28"/>
                <w:szCs w:val="28"/>
              </w:rPr>
            </w:pPr>
          </w:p>
        </w:tc>
        <w:tc>
          <w:tcPr>
            <w:tcW w:w="4722" w:type="dxa"/>
            <w:vMerge/>
            <w:tcBorders>
              <w:top w:val="single" w:sz="4" w:space="0" w:color="auto"/>
              <w:left w:val="single" w:sz="4" w:space="0" w:color="auto"/>
              <w:bottom w:val="single" w:sz="4" w:space="0" w:color="auto"/>
              <w:right w:val="single" w:sz="4" w:space="0" w:color="auto"/>
            </w:tcBorders>
            <w:vAlign w:val="center"/>
          </w:tcPr>
          <w:p w:rsidR="00F51819" w:rsidRPr="00C070A9" w:rsidRDefault="00F51819" w:rsidP="00862CE0">
            <w:pPr>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pStyle w:val="1"/>
              <w:rPr>
                <w:rFonts w:ascii="Times New Roman" w:hAnsi="Times New Roman" w:cs="Times New Roman"/>
                <w:b w:val="0"/>
                <w:i/>
                <w:color w:val="auto"/>
              </w:rPr>
            </w:pPr>
            <w:r w:rsidRPr="00C070A9">
              <w:rPr>
                <w:rFonts w:ascii="Times New Roman" w:hAnsi="Times New Roman" w:cs="Times New Roman"/>
                <w:b w:val="0"/>
                <w:i/>
                <w:color w:val="auto"/>
              </w:rPr>
              <w:t>Лекции</w:t>
            </w: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bCs/>
                <w:i/>
                <w:sz w:val="28"/>
                <w:szCs w:val="28"/>
              </w:rPr>
            </w:pPr>
            <w:r w:rsidRPr="00C070A9">
              <w:rPr>
                <w:rFonts w:ascii="Times New Roman" w:hAnsi="Times New Roman" w:cs="Times New Roman"/>
                <w:bCs/>
                <w:i/>
                <w:sz w:val="28"/>
                <w:szCs w:val="28"/>
              </w:rPr>
              <w:t xml:space="preserve">Семинарские </w:t>
            </w:r>
          </w:p>
          <w:p w:rsidR="00F51819" w:rsidRPr="00C070A9" w:rsidRDefault="00F51819" w:rsidP="00862CE0">
            <w:pPr>
              <w:jc w:val="center"/>
              <w:rPr>
                <w:rFonts w:ascii="Times New Roman" w:hAnsi="Times New Roman" w:cs="Times New Roman"/>
                <w:bCs/>
                <w:sz w:val="28"/>
                <w:szCs w:val="28"/>
              </w:rPr>
            </w:pPr>
            <w:r w:rsidRPr="00C070A9">
              <w:rPr>
                <w:rFonts w:ascii="Times New Roman" w:hAnsi="Times New Roman" w:cs="Times New Roman"/>
                <w:bCs/>
                <w:i/>
                <w:sz w:val="28"/>
                <w:szCs w:val="28"/>
              </w:rPr>
              <w:t>занятия</w:t>
            </w:r>
          </w:p>
        </w:tc>
        <w:tc>
          <w:tcPr>
            <w:tcW w:w="1383" w:type="dxa"/>
            <w:tcBorders>
              <w:top w:val="single" w:sz="4" w:space="0" w:color="auto"/>
              <w:left w:val="single" w:sz="4" w:space="0" w:color="auto"/>
              <w:bottom w:val="single" w:sz="4" w:space="0" w:color="auto"/>
              <w:right w:val="single" w:sz="4" w:space="0" w:color="auto"/>
            </w:tcBorders>
          </w:tcPr>
          <w:p w:rsidR="00F51819" w:rsidRPr="00C070A9" w:rsidRDefault="00F51819" w:rsidP="004808A8">
            <w:pPr>
              <w:jc w:val="center"/>
              <w:rPr>
                <w:rFonts w:ascii="Times New Roman" w:hAnsi="Times New Roman" w:cs="Times New Roman"/>
                <w:bCs/>
                <w:i/>
                <w:sz w:val="28"/>
                <w:szCs w:val="28"/>
              </w:rPr>
            </w:pPr>
            <w:r>
              <w:rPr>
                <w:rFonts w:ascii="Times New Roman" w:hAnsi="Times New Roman" w:cs="Times New Roman"/>
                <w:bCs/>
                <w:i/>
                <w:sz w:val="28"/>
                <w:szCs w:val="28"/>
              </w:rPr>
              <w:t xml:space="preserve">Самостоятельная </w:t>
            </w:r>
            <w:r w:rsidR="004808A8">
              <w:rPr>
                <w:rFonts w:ascii="Times New Roman" w:hAnsi="Times New Roman" w:cs="Times New Roman"/>
                <w:bCs/>
                <w:i/>
                <w:sz w:val="28"/>
                <w:szCs w:val="28"/>
              </w:rPr>
              <w:t>работа</w:t>
            </w:r>
          </w:p>
        </w:tc>
      </w:tr>
      <w:tr w:rsidR="00F51819" w:rsidTr="00F51819">
        <w:trPr>
          <w:trHeight w:val="2090"/>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Понятие евразийской интеграции в правовом и общетеоретическом смыслах. Конституция Российской Федерации 1993 г. и участие России в межгосударственных объединениях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Height w:val="1717"/>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Генезис и формации евразийской интеграции. Переход от Таможенного союза к Евразийскому экономическому союзу</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3</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Международно-правовая база интеграционных объединений, созданных на постсоветском пространстве</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4</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Специфика Содружества Независимых Государств и Евразийского экономического союза как международных интеграционных объединений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5</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Договор о Евразийском экономическом союзе: история принятия, цели, принципы, структура</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6</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Основные сферы международного сотрудничества, регулируемые в рамках Договора о Евразийском экономическом союзе</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7</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Институциональная структура и органы Евразийского экономического союза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sz w:val="28"/>
                <w:szCs w:val="28"/>
              </w:rPr>
            </w:pPr>
            <w:r>
              <w:rPr>
                <w:rFonts w:ascii="Times New Roman" w:hAnsi="Times New Roman" w:cs="Times New Roman"/>
                <w:sz w:val="28"/>
                <w:szCs w:val="28"/>
              </w:rPr>
              <w:t>10</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lastRenderedPageBreak/>
              <w:t>8</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Евразийская экономическая комиссия как важный наднациональный орган в Евразийском экономическом союзе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873C5A" w:rsidRDefault="00873C5A" w:rsidP="00862CE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9</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Виды актов, принимаемых органами Евразийского экономического союза, и их юридическая сила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873C5A" w:rsidRDefault="00873C5A" w:rsidP="00862CE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10</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Техническое регулирование как важная сфера сотрудничества госуда</w:t>
            </w:r>
            <w:proofErr w:type="gramStart"/>
            <w:r w:rsidRPr="00C070A9">
              <w:rPr>
                <w:rFonts w:ascii="Times New Roman" w:hAnsi="Times New Roman" w:cs="Times New Roman"/>
                <w:sz w:val="28"/>
                <w:szCs w:val="28"/>
              </w:rPr>
              <w:t>рств в р</w:t>
            </w:r>
            <w:proofErr w:type="gramEnd"/>
            <w:r w:rsidRPr="00C070A9">
              <w:rPr>
                <w:rFonts w:ascii="Times New Roman" w:hAnsi="Times New Roman" w:cs="Times New Roman"/>
                <w:sz w:val="28"/>
                <w:szCs w:val="28"/>
              </w:rPr>
              <w:t>амках Евразийского экономического союза</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sz w:val="28"/>
                <w:szCs w:val="28"/>
              </w:rPr>
            </w:pPr>
            <w:r>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873C5A" w:rsidRDefault="00873C5A" w:rsidP="00862CE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11</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Суд Евразийского экономического союза: статут, структура, компетенция</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tcPr>
          <w:p w:rsidR="00F51819" w:rsidRPr="00873C5A" w:rsidRDefault="00F51819" w:rsidP="00862CE0">
            <w:pPr>
              <w:jc w:val="center"/>
              <w:rPr>
                <w:rFonts w:ascii="Times New Roman" w:hAnsi="Times New Roman" w:cs="Times New Roman"/>
                <w:sz w:val="28"/>
                <w:szCs w:val="28"/>
                <w:lang w:val="en-US"/>
              </w:rPr>
            </w:pP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12</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Международно-правовые модели Евразийского экономического союза и Европейского союза: сравнительный анализ</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F51819" w:rsidP="00862CE0">
            <w:pPr>
              <w:jc w:val="center"/>
              <w:rPr>
                <w:rFonts w:ascii="Times New Roman" w:hAnsi="Times New Roman" w:cs="Times New Roman"/>
                <w:sz w:val="28"/>
                <w:szCs w:val="28"/>
              </w:rPr>
            </w:pP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13</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Соотношение международно-правового и внутригосударственного регулирования в правовой системе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F51819" w:rsidP="00862CE0">
            <w:pPr>
              <w:jc w:val="center"/>
              <w:rPr>
                <w:rFonts w:ascii="Times New Roman" w:hAnsi="Times New Roman" w:cs="Times New Roman"/>
                <w:sz w:val="28"/>
                <w:szCs w:val="28"/>
              </w:rPr>
            </w:pP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14</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Евразийский экономический союз и Всемирная торговая организация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F51819" w:rsidP="00862CE0">
            <w:pPr>
              <w:jc w:val="center"/>
              <w:rPr>
                <w:rFonts w:ascii="Times New Roman" w:hAnsi="Times New Roman" w:cs="Times New Roman"/>
                <w:sz w:val="28"/>
                <w:szCs w:val="28"/>
              </w:rPr>
            </w:pPr>
          </w:p>
        </w:tc>
      </w:tr>
      <w:tr w:rsidR="00F51819" w:rsidTr="00F51819">
        <w:trPr>
          <w:cantSplit/>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15</w:t>
            </w: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spacing w:after="0" w:line="240" w:lineRule="auto"/>
              <w:jc w:val="both"/>
              <w:rPr>
                <w:rFonts w:ascii="Times New Roman" w:hAnsi="Times New Roman" w:cs="Times New Roman"/>
                <w:sz w:val="28"/>
                <w:szCs w:val="28"/>
              </w:rPr>
            </w:pPr>
            <w:r w:rsidRPr="00C070A9">
              <w:rPr>
                <w:rFonts w:ascii="Times New Roman" w:hAnsi="Times New Roman" w:cs="Times New Roman"/>
                <w:sz w:val="28"/>
                <w:szCs w:val="28"/>
              </w:rPr>
              <w:t xml:space="preserve">Перспективы развития евразийской интеграции в глобальном и региональном аспектах </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sz w:val="28"/>
                <w:szCs w:val="28"/>
              </w:rPr>
            </w:pPr>
            <w:r w:rsidRPr="00C070A9">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F51819" w:rsidP="00862CE0">
            <w:pPr>
              <w:jc w:val="center"/>
              <w:rPr>
                <w:rFonts w:ascii="Times New Roman" w:hAnsi="Times New Roman" w:cs="Times New Roman"/>
                <w:sz w:val="28"/>
                <w:szCs w:val="28"/>
              </w:rPr>
            </w:pPr>
            <w:bookmarkStart w:id="0" w:name="_GoBack"/>
            <w:bookmarkEnd w:id="0"/>
          </w:p>
        </w:tc>
      </w:tr>
      <w:tr w:rsidR="00F51819" w:rsidTr="00F51819">
        <w:trPr>
          <w:trHeight w:val="291"/>
        </w:trPr>
        <w:tc>
          <w:tcPr>
            <w:tcW w:w="915" w:type="dxa"/>
            <w:tcBorders>
              <w:top w:val="single" w:sz="4" w:space="0" w:color="auto"/>
              <w:left w:val="single" w:sz="4" w:space="0" w:color="auto"/>
              <w:bottom w:val="single" w:sz="4" w:space="0" w:color="auto"/>
              <w:right w:val="single" w:sz="4" w:space="0" w:color="auto"/>
            </w:tcBorders>
          </w:tcPr>
          <w:p w:rsidR="00F51819" w:rsidRPr="00C070A9" w:rsidRDefault="00F51819" w:rsidP="00862CE0">
            <w:pPr>
              <w:jc w:val="center"/>
              <w:rPr>
                <w:rFonts w:ascii="Times New Roman" w:hAnsi="Times New Roman" w:cs="Times New Roman"/>
                <w:b/>
                <w:bCs/>
                <w:sz w:val="28"/>
                <w:szCs w:val="28"/>
              </w:rPr>
            </w:pPr>
          </w:p>
        </w:tc>
        <w:tc>
          <w:tcPr>
            <w:tcW w:w="4722" w:type="dxa"/>
            <w:tcBorders>
              <w:top w:val="single" w:sz="4" w:space="0" w:color="auto"/>
              <w:left w:val="single" w:sz="4" w:space="0" w:color="auto"/>
              <w:bottom w:val="single" w:sz="4" w:space="0" w:color="auto"/>
              <w:right w:val="single" w:sz="4" w:space="0" w:color="auto"/>
            </w:tcBorders>
          </w:tcPr>
          <w:p w:rsidR="00F51819" w:rsidRPr="00C070A9" w:rsidRDefault="00F51819" w:rsidP="00C070A9">
            <w:pPr>
              <w:jc w:val="center"/>
              <w:rPr>
                <w:rFonts w:ascii="Times New Roman" w:hAnsi="Times New Roman" w:cs="Times New Roman"/>
                <w:bCs/>
                <w:sz w:val="28"/>
                <w:szCs w:val="28"/>
              </w:rPr>
            </w:pPr>
            <w:r w:rsidRPr="00C070A9">
              <w:rPr>
                <w:rFonts w:ascii="Times New Roman" w:hAnsi="Times New Roman" w:cs="Times New Roman"/>
                <w:bCs/>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F51819" w:rsidRPr="00C070A9" w:rsidRDefault="00D311E8" w:rsidP="00862CE0">
            <w:pPr>
              <w:jc w:val="center"/>
              <w:rPr>
                <w:rFonts w:ascii="Times New Roman" w:hAnsi="Times New Roman" w:cs="Times New Roman"/>
                <w:bCs/>
                <w:sz w:val="28"/>
                <w:szCs w:val="28"/>
              </w:rPr>
            </w:pPr>
            <w:r>
              <w:rPr>
                <w:rFonts w:ascii="Times New Roman" w:hAnsi="Times New Roman" w:cs="Times New Roman"/>
                <w:bCs/>
                <w:sz w:val="28"/>
                <w:szCs w:val="28"/>
              </w:rPr>
              <w:t>22</w:t>
            </w:r>
          </w:p>
        </w:tc>
        <w:tc>
          <w:tcPr>
            <w:tcW w:w="1383" w:type="dxa"/>
            <w:tcBorders>
              <w:top w:val="single" w:sz="4" w:space="0" w:color="auto"/>
              <w:left w:val="single" w:sz="4" w:space="0" w:color="auto"/>
              <w:bottom w:val="single" w:sz="4" w:space="0" w:color="auto"/>
              <w:right w:val="single" w:sz="4" w:space="0" w:color="auto"/>
            </w:tcBorders>
          </w:tcPr>
          <w:p w:rsidR="00F51819" w:rsidRPr="00D311E8" w:rsidRDefault="00D311E8" w:rsidP="00862CE0">
            <w:pPr>
              <w:jc w:val="center"/>
              <w:rPr>
                <w:rFonts w:ascii="Times New Roman" w:hAnsi="Times New Roman" w:cs="Times New Roman"/>
                <w:bCs/>
                <w:sz w:val="28"/>
                <w:szCs w:val="28"/>
              </w:rPr>
            </w:pPr>
            <w:r>
              <w:rPr>
                <w:rFonts w:ascii="Times New Roman" w:hAnsi="Times New Roman" w:cs="Times New Roman"/>
                <w:bCs/>
                <w:sz w:val="28"/>
                <w:szCs w:val="28"/>
              </w:rPr>
              <w:t>82</w:t>
            </w:r>
          </w:p>
        </w:tc>
      </w:tr>
    </w:tbl>
    <w:p w:rsidR="00C070A9" w:rsidRPr="00A53FE1" w:rsidRDefault="00C070A9" w:rsidP="00C070A9"/>
    <w:p w:rsidR="00C070A9" w:rsidRDefault="00C070A9" w:rsidP="00373EB1">
      <w:pPr>
        <w:spacing w:after="0" w:line="360" w:lineRule="auto"/>
        <w:ind w:firstLine="709"/>
        <w:jc w:val="center"/>
        <w:rPr>
          <w:rFonts w:ascii="Times New Roman" w:hAnsi="Times New Roman" w:cs="Times New Roman"/>
          <w:b/>
          <w:sz w:val="28"/>
          <w:szCs w:val="28"/>
        </w:rPr>
      </w:pPr>
    </w:p>
    <w:p w:rsidR="00C070A9" w:rsidRDefault="00C070A9" w:rsidP="00373EB1">
      <w:pPr>
        <w:spacing w:after="0" w:line="360" w:lineRule="auto"/>
        <w:ind w:firstLine="709"/>
        <w:jc w:val="center"/>
        <w:rPr>
          <w:rFonts w:ascii="Times New Roman" w:hAnsi="Times New Roman" w:cs="Times New Roman"/>
          <w:b/>
          <w:sz w:val="28"/>
          <w:szCs w:val="28"/>
        </w:rPr>
      </w:pPr>
    </w:p>
    <w:p w:rsidR="00C070A9" w:rsidRDefault="00C070A9" w:rsidP="00373EB1">
      <w:pPr>
        <w:spacing w:after="0" w:line="360" w:lineRule="auto"/>
        <w:ind w:firstLine="709"/>
        <w:jc w:val="center"/>
        <w:rPr>
          <w:rFonts w:ascii="Times New Roman" w:hAnsi="Times New Roman" w:cs="Times New Roman"/>
          <w:b/>
          <w:sz w:val="28"/>
          <w:szCs w:val="28"/>
        </w:rPr>
      </w:pPr>
    </w:p>
    <w:p w:rsidR="00C070A9" w:rsidRDefault="00C070A9" w:rsidP="00373EB1">
      <w:pPr>
        <w:spacing w:after="0" w:line="360" w:lineRule="auto"/>
        <w:ind w:firstLine="709"/>
        <w:jc w:val="center"/>
        <w:rPr>
          <w:rFonts w:ascii="Times New Roman" w:hAnsi="Times New Roman" w:cs="Times New Roman"/>
          <w:b/>
          <w:sz w:val="28"/>
          <w:szCs w:val="28"/>
        </w:rPr>
      </w:pPr>
    </w:p>
    <w:p w:rsidR="00C070A9" w:rsidRDefault="00C070A9" w:rsidP="00373EB1">
      <w:pPr>
        <w:spacing w:after="0" w:line="360" w:lineRule="auto"/>
        <w:ind w:firstLine="709"/>
        <w:jc w:val="center"/>
        <w:rPr>
          <w:rFonts w:ascii="Times New Roman" w:hAnsi="Times New Roman" w:cs="Times New Roman"/>
          <w:b/>
          <w:sz w:val="28"/>
          <w:szCs w:val="28"/>
        </w:rPr>
      </w:pPr>
    </w:p>
    <w:p w:rsidR="00C070A9" w:rsidRDefault="00C070A9" w:rsidP="00373EB1">
      <w:pPr>
        <w:spacing w:after="0" w:line="360" w:lineRule="auto"/>
        <w:ind w:firstLine="709"/>
        <w:jc w:val="center"/>
        <w:rPr>
          <w:rFonts w:ascii="Times New Roman" w:hAnsi="Times New Roman" w:cs="Times New Roman"/>
          <w:b/>
          <w:sz w:val="28"/>
          <w:szCs w:val="28"/>
        </w:rPr>
      </w:pPr>
    </w:p>
    <w:p w:rsidR="00F51819" w:rsidRDefault="00F51819" w:rsidP="00373EB1">
      <w:pPr>
        <w:spacing w:after="0" w:line="360" w:lineRule="auto"/>
        <w:ind w:firstLine="709"/>
        <w:jc w:val="center"/>
        <w:rPr>
          <w:rFonts w:ascii="Times New Roman" w:hAnsi="Times New Roman" w:cs="Times New Roman"/>
          <w:b/>
          <w:sz w:val="28"/>
          <w:szCs w:val="28"/>
        </w:rPr>
      </w:pPr>
    </w:p>
    <w:p w:rsidR="00F51819" w:rsidRDefault="00F51819" w:rsidP="00373EB1">
      <w:pPr>
        <w:spacing w:after="0" w:line="360" w:lineRule="auto"/>
        <w:ind w:firstLine="709"/>
        <w:jc w:val="center"/>
        <w:rPr>
          <w:rFonts w:ascii="Times New Roman" w:hAnsi="Times New Roman" w:cs="Times New Roman"/>
          <w:b/>
          <w:sz w:val="28"/>
          <w:szCs w:val="28"/>
        </w:rPr>
      </w:pPr>
    </w:p>
    <w:p w:rsidR="00C070A9" w:rsidRDefault="00C070A9" w:rsidP="00373EB1">
      <w:pPr>
        <w:spacing w:after="0" w:line="360" w:lineRule="auto"/>
        <w:ind w:firstLine="709"/>
        <w:jc w:val="center"/>
        <w:rPr>
          <w:rFonts w:ascii="Times New Roman" w:hAnsi="Times New Roman" w:cs="Times New Roman"/>
          <w:b/>
          <w:sz w:val="28"/>
          <w:szCs w:val="28"/>
        </w:rPr>
      </w:pPr>
    </w:p>
    <w:p w:rsidR="00373EB1" w:rsidRPr="00F508EA" w:rsidRDefault="00373EB1" w:rsidP="00373EB1">
      <w:pPr>
        <w:spacing w:after="0" w:line="360" w:lineRule="auto"/>
        <w:ind w:firstLine="709"/>
        <w:jc w:val="center"/>
        <w:rPr>
          <w:rFonts w:ascii="Times New Roman" w:hAnsi="Times New Roman" w:cs="Times New Roman"/>
          <w:b/>
          <w:sz w:val="28"/>
          <w:szCs w:val="28"/>
        </w:rPr>
      </w:pPr>
      <w:r w:rsidRPr="00F508EA">
        <w:rPr>
          <w:rFonts w:ascii="Times New Roman" w:hAnsi="Times New Roman" w:cs="Times New Roman"/>
          <w:b/>
          <w:sz w:val="28"/>
          <w:szCs w:val="28"/>
        </w:rPr>
        <w:lastRenderedPageBreak/>
        <w:t xml:space="preserve">Примерная тематика лекций и семинарских занятий </w:t>
      </w:r>
    </w:p>
    <w:p w:rsidR="00373EB1" w:rsidRDefault="00373EB1" w:rsidP="00A47038">
      <w:pPr>
        <w:spacing w:after="0" w:line="360" w:lineRule="auto"/>
        <w:ind w:firstLine="709"/>
        <w:jc w:val="both"/>
        <w:rPr>
          <w:rFonts w:ascii="Times New Roman" w:hAnsi="Times New Roman" w:cs="Times New Roman"/>
          <w:b/>
          <w:sz w:val="28"/>
          <w:szCs w:val="28"/>
        </w:rPr>
      </w:pPr>
    </w:p>
    <w:p w:rsidR="007E1737" w:rsidRPr="00CB4EC1" w:rsidRDefault="007E1737"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1 </w:t>
      </w:r>
    </w:p>
    <w:p w:rsidR="007E1737" w:rsidRPr="00CB4EC1" w:rsidRDefault="007E1737"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Понятие евразийской интеграции в правовом и общетеоретическом смыслах. Конституция Российской Федерации 1993 г. и участие России в межгосударственных объединениях </w:t>
      </w:r>
    </w:p>
    <w:p w:rsidR="00BC0864" w:rsidRPr="001802C8" w:rsidRDefault="00BC0864" w:rsidP="00A47038">
      <w:pPr>
        <w:spacing w:after="0" w:line="360" w:lineRule="auto"/>
        <w:ind w:firstLine="709"/>
        <w:jc w:val="both"/>
        <w:rPr>
          <w:rFonts w:ascii="Times New Roman" w:hAnsi="Times New Roman" w:cs="Times New Roman"/>
          <w:i/>
          <w:sz w:val="28"/>
          <w:szCs w:val="28"/>
        </w:rPr>
      </w:pPr>
      <w:r w:rsidRPr="001802C8">
        <w:rPr>
          <w:rFonts w:ascii="Times New Roman" w:hAnsi="Times New Roman" w:cs="Times New Roman"/>
          <w:i/>
          <w:sz w:val="28"/>
          <w:szCs w:val="28"/>
        </w:rPr>
        <w:t>- Сущность и специфика  евразийской интеграции с учетом международно-правовых принципов и норм</w:t>
      </w:r>
    </w:p>
    <w:p w:rsidR="00BC0864" w:rsidRPr="001802C8" w:rsidRDefault="00BC0864" w:rsidP="00A47038">
      <w:pPr>
        <w:spacing w:after="0" w:line="360" w:lineRule="auto"/>
        <w:ind w:firstLine="709"/>
        <w:jc w:val="both"/>
        <w:rPr>
          <w:rFonts w:ascii="Times New Roman" w:hAnsi="Times New Roman" w:cs="Times New Roman"/>
          <w:i/>
          <w:sz w:val="28"/>
          <w:szCs w:val="28"/>
        </w:rPr>
      </w:pPr>
      <w:r w:rsidRPr="001802C8">
        <w:rPr>
          <w:rFonts w:ascii="Times New Roman" w:hAnsi="Times New Roman" w:cs="Times New Roman"/>
          <w:i/>
          <w:sz w:val="28"/>
          <w:szCs w:val="28"/>
        </w:rPr>
        <w:t>- Предпосылки и особенности течения евразийской интеграции после распада СССР</w:t>
      </w:r>
    </w:p>
    <w:p w:rsidR="00BC0864" w:rsidRPr="001802C8" w:rsidRDefault="00BC0864" w:rsidP="00BC0864">
      <w:pPr>
        <w:spacing w:after="0" w:line="360" w:lineRule="auto"/>
        <w:ind w:firstLine="709"/>
        <w:jc w:val="both"/>
        <w:rPr>
          <w:rFonts w:ascii="Times New Roman" w:hAnsi="Times New Roman" w:cs="Times New Roman"/>
          <w:i/>
          <w:sz w:val="28"/>
          <w:szCs w:val="28"/>
        </w:rPr>
      </w:pPr>
      <w:r w:rsidRPr="001802C8">
        <w:rPr>
          <w:rFonts w:ascii="Times New Roman" w:hAnsi="Times New Roman" w:cs="Times New Roman"/>
          <w:i/>
          <w:sz w:val="28"/>
          <w:szCs w:val="28"/>
        </w:rPr>
        <w:t>- Содружество Независимых Государств, Евразийской экономическое сообщество и Таможенный союз в контексте формаций евразийской интеграции</w:t>
      </w:r>
    </w:p>
    <w:p w:rsidR="001802C8" w:rsidRDefault="001802C8" w:rsidP="00BC0864">
      <w:pPr>
        <w:spacing w:after="0" w:line="360" w:lineRule="auto"/>
        <w:ind w:firstLine="709"/>
        <w:jc w:val="both"/>
        <w:rPr>
          <w:rFonts w:ascii="Times New Roman" w:hAnsi="Times New Roman" w:cs="Times New Roman"/>
          <w:i/>
          <w:sz w:val="28"/>
          <w:szCs w:val="28"/>
        </w:rPr>
      </w:pPr>
      <w:r w:rsidRPr="001802C8">
        <w:rPr>
          <w:rFonts w:ascii="Times New Roman" w:hAnsi="Times New Roman" w:cs="Times New Roman"/>
          <w:i/>
          <w:sz w:val="28"/>
          <w:szCs w:val="28"/>
        </w:rPr>
        <w:t>- Конституция Российской Федерации об участии России в межгосударственных интеграционных объединениях</w:t>
      </w:r>
    </w:p>
    <w:p w:rsidR="000B509C" w:rsidRPr="001802C8" w:rsidRDefault="000B509C" w:rsidP="00BC086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Международно-правовые основы участия Российской Федерации в иных межгосударственных объединениях и союзах: ШОС, БРИКС, АТЭС </w:t>
      </w:r>
    </w:p>
    <w:p w:rsidR="007E1737" w:rsidRPr="00CB4EC1" w:rsidRDefault="007E1737" w:rsidP="00A47038">
      <w:pPr>
        <w:spacing w:after="0"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 xml:space="preserve">Евразийская интеграция – совокупность </w:t>
      </w:r>
      <w:proofErr w:type="spellStart"/>
      <w:r w:rsidRPr="00CB4EC1">
        <w:rPr>
          <w:rFonts w:ascii="Times New Roman" w:hAnsi="Times New Roman" w:cs="Times New Roman"/>
          <w:sz w:val="28"/>
          <w:szCs w:val="28"/>
        </w:rPr>
        <w:t>неоднолинейных</w:t>
      </w:r>
      <w:proofErr w:type="spellEnd"/>
      <w:r w:rsidRPr="00CB4EC1">
        <w:rPr>
          <w:rFonts w:ascii="Times New Roman" w:hAnsi="Times New Roman" w:cs="Times New Roman"/>
          <w:sz w:val="28"/>
          <w:szCs w:val="28"/>
        </w:rPr>
        <w:t xml:space="preserve"> и достаточно неравномерных процессов по правовому, экономическому и политическому сближению и объединению под эгидой международной межправительственной организации (Таможенного союза, </w:t>
      </w:r>
      <w:proofErr w:type="spellStart"/>
      <w:r w:rsidRPr="00CB4EC1">
        <w:rPr>
          <w:rFonts w:ascii="Times New Roman" w:hAnsi="Times New Roman" w:cs="Times New Roman"/>
          <w:sz w:val="28"/>
          <w:szCs w:val="28"/>
        </w:rPr>
        <w:t>ЕврАзЭС</w:t>
      </w:r>
      <w:proofErr w:type="spellEnd"/>
      <w:r w:rsidRPr="00CB4EC1">
        <w:rPr>
          <w:rFonts w:ascii="Times New Roman" w:hAnsi="Times New Roman" w:cs="Times New Roman"/>
          <w:sz w:val="28"/>
          <w:szCs w:val="28"/>
        </w:rPr>
        <w:t>, будущего Евразийского союза) государств, созданных на базе бывших республик СССР и являющихся готовыми по своим внутренним и внешним характеристикам к принятию на себя международных обязательств, вытекающих из членства в данной организации.</w:t>
      </w:r>
      <w:proofErr w:type="gramEnd"/>
    </w:p>
    <w:p w:rsidR="007E1737" w:rsidRPr="00CB4EC1" w:rsidRDefault="007E1737"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Евразийская интеграция, будучи разновидностью региональной интеграции, может являться как плацдармом для развития международной интеграционной экономики, так и следствием международной интеграции.</w:t>
      </w:r>
    </w:p>
    <w:p w:rsidR="007E1737" w:rsidRPr="00CB4EC1" w:rsidRDefault="007E1737" w:rsidP="00A47038">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За двадцатилетний период действия Конституции Российской Федерации юридическая наука не раз обращалась к проблеме </w:t>
      </w:r>
      <w:r w:rsidRPr="00CB4EC1">
        <w:rPr>
          <w:rFonts w:ascii="Times New Roman" w:eastAsia="Calibri" w:hAnsi="Times New Roman" w:cs="Times New Roman"/>
          <w:sz w:val="28"/>
          <w:szCs w:val="28"/>
        </w:rPr>
        <w:lastRenderedPageBreak/>
        <w:t xml:space="preserve">взаимодействия международно-правовых и внутригосударственных норм. Ученые-юристы причем, как международники, так и представители национальных отраслей права, исследовали этот сложнейший вопрос с различных углов зрения, оценивая конституционные положения, </w:t>
      </w:r>
      <w:proofErr w:type="gramStart"/>
      <w:r w:rsidRPr="00CB4EC1">
        <w:rPr>
          <w:rFonts w:ascii="Times New Roman" w:eastAsia="Calibri" w:hAnsi="Times New Roman" w:cs="Times New Roman"/>
          <w:sz w:val="28"/>
          <w:szCs w:val="28"/>
        </w:rPr>
        <w:t>имеющие</w:t>
      </w:r>
      <w:proofErr w:type="gramEnd"/>
      <w:r w:rsidRPr="00CB4EC1">
        <w:rPr>
          <w:rFonts w:ascii="Times New Roman" w:eastAsia="Calibri" w:hAnsi="Times New Roman" w:cs="Times New Roman"/>
          <w:sz w:val="28"/>
          <w:szCs w:val="28"/>
        </w:rPr>
        <w:t xml:space="preserve"> так или иначе, выход на международно-правовое регулирование. </w:t>
      </w:r>
      <w:proofErr w:type="gramStart"/>
      <w:r w:rsidRPr="00CB4EC1">
        <w:rPr>
          <w:rFonts w:ascii="Times New Roman" w:eastAsia="Calibri" w:hAnsi="Times New Roman" w:cs="Times New Roman"/>
          <w:sz w:val="28"/>
          <w:szCs w:val="28"/>
        </w:rPr>
        <w:t xml:space="preserve">Это обстоятельство обусловлено не только теоретической притягательностью рассматриваемого вопроса для юридической науки, т.к. во многом он предопределяет взаимодействие международно-правовой системы с внутригосударственной, но и тем, что на современном этапе, характеризующемся одновременно процессами глобализации и регионализации международных отношений, развитие законодательства, а также правоприменительной практики не представляется возможным без учета влияния и воздействия международно-правовых актов, действующих на универсальном и региональном уровнях.   </w:t>
      </w:r>
      <w:proofErr w:type="gramEnd"/>
    </w:p>
    <w:p w:rsidR="007E1737" w:rsidRPr="00CB4EC1" w:rsidRDefault="007E1737" w:rsidP="00A47038">
      <w:pPr>
        <w:spacing w:after="0"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Конституционно-правовые основы участия Российской Федерации в евразийской интеграции и, в частности, в функционировании межгосударственных интеграционных объединений закреплены в ст. 79 Конституции России, которая предусматривает, что 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w:t>
      </w:r>
      <w:proofErr w:type="gramEnd"/>
      <w:r w:rsidRPr="00CB4EC1">
        <w:rPr>
          <w:rFonts w:ascii="Times New Roman" w:hAnsi="Times New Roman" w:cs="Times New Roman"/>
          <w:sz w:val="28"/>
          <w:szCs w:val="28"/>
        </w:rPr>
        <w:t xml:space="preserve"> Российской Федерации.</w:t>
      </w:r>
    </w:p>
    <w:p w:rsidR="007E1737" w:rsidRPr="00CB4EC1" w:rsidRDefault="007E1737"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 соответствии с указанной конституционной нормой и общепризнанными принципами и нормами международного права, в частности, принципом добросовестного соблюдения международных обязательств, принципом сотрудничества государств, Российская Федерация входит в межгосударственные интеграционные объединения, в том числе, созданные на постсоветском пространстве: Содружество Независимых Государств, Евразийское экономическое сообщество, Таможенный союз. </w:t>
      </w:r>
    </w:p>
    <w:p w:rsidR="007E1737" w:rsidRPr="00CB4EC1" w:rsidRDefault="007E1737"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Как это предусматривает ст. 79 российской Конституции, Российская Федерация может участвовать в межгосударственных интеграционных объединениях и предавать им часть суверенных полномочий согласно международным договорам соответствующего межгосударственного интеграционного объединения. При этом деятельность межгосударственных интеграционных объединений не должна противоречить основам конституционного строя России и не ограничивать права и свободы человека и гражданина. Таким образом, государства, создавая межгосударственные интеграционные объединения, учреждают их в соответствии с общепризнанными принципами международного права, включая, такие основополагающие международно-правовые нормы, как принцип соблюдения и защиты прав и свобод человека, принцип добросовестного соблюдения международных обязательств, принцип сотрудничества государств и т.д.</w:t>
      </w:r>
    </w:p>
    <w:p w:rsidR="00903F2F" w:rsidRPr="00CB4EC1" w:rsidRDefault="00903F2F"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2 </w:t>
      </w:r>
    </w:p>
    <w:p w:rsidR="00903F2F" w:rsidRPr="00CB4EC1" w:rsidRDefault="00903F2F"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Генезис и формации евразийской интеграции. Переход от Таможенного союза к Евразийскому экономическому союзу</w:t>
      </w:r>
    </w:p>
    <w:p w:rsidR="00296BDB" w:rsidRPr="00CE6090" w:rsidRDefault="00296BDB" w:rsidP="00A47038">
      <w:pPr>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xml:space="preserve">- </w:t>
      </w:r>
      <w:r w:rsidR="00CE6090" w:rsidRPr="00CE6090">
        <w:rPr>
          <w:rFonts w:ascii="Times New Roman" w:hAnsi="Times New Roman" w:cs="Times New Roman"/>
          <w:i/>
          <w:sz w:val="28"/>
          <w:szCs w:val="28"/>
        </w:rPr>
        <w:t>Генезис Таможенных союзов и их международно-правовые особенности</w:t>
      </w:r>
    </w:p>
    <w:p w:rsidR="00CE6090" w:rsidRPr="00CE6090" w:rsidRDefault="00CE6090" w:rsidP="00A47038">
      <w:pPr>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Предпосылки перехода от таможенных союзов к Евразийскому экономическому союзу</w:t>
      </w:r>
    </w:p>
    <w:p w:rsidR="00CE6090" w:rsidRPr="00CE6090" w:rsidRDefault="00CE6090" w:rsidP="00A47038">
      <w:pPr>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Сравнительная характеристика СНГ и Евразийского экономического союза</w:t>
      </w:r>
    </w:p>
    <w:p w:rsidR="00390BCB" w:rsidRPr="00CE6090" w:rsidRDefault="00390BCB" w:rsidP="00390BC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Цели, задачи, принципы создания и функционирования </w:t>
      </w:r>
      <w:r w:rsidRPr="00CE6090">
        <w:rPr>
          <w:rFonts w:ascii="Times New Roman" w:hAnsi="Times New Roman" w:cs="Times New Roman"/>
          <w:i/>
          <w:sz w:val="28"/>
          <w:szCs w:val="28"/>
        </w:rPr>
        <w:t>Евразийского экономического союза</w:t>
      </w:r>
    </w:p>
    <w:p w:rsidR="00CE6090" w:rsidRPr="00CE6090" w:rsidRDefault="00CE6090" w:rsidP="00A47038">
      <w:pPr>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xml:space="preserve">- Правовые проблемы формирования Евразийского экономического союза </w:t>
      </w:r>
    </w:p>
    <w:p w:rsidR="00CE6090" w:rsidRPr="00CE6090" w:rsidRDefault="00CE6090" w:rsidP="00A47038">
      <w:pPr>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xml:space="preserve">- </w:t>
      </w:r>
      <w:proofErr w:type="gramStart"/>
      <w:r w:rsidRPr="00CE6090">
        <w:rPr>
          <w:rFonts w:ascii="Times New Roman" w:hAnsi="Times New Roman" w:cs="Times New Roman"/>
          <w:i/>
          <w:sz w:val="28"/>
          <w:szCs w:val="28"/>
        </w:rPr>
        <w:t>Международная</w:t>
      </w:r>
      <w:proofErr w:type="gramEnd"/>
      <w:r w:rsidRPr="00CE6090">
        <w:rPr>
          <w:rFonts w:ascii="Times New Roman" w:hAnsi="Times New Roman" w:cs="Times New Roman"/>
          <w:i/>
          <w:sz w:val="28"/>
          <w:szCs w:val="28"/>
        </w:rPr>
        <w:t xml:space="preserve"> </w:t>
      </w:r>
      <w:proofErr w:type="spellStart"/>
      <w:r w:rsidRPr="00CE6090">
        <w:rPr>
          <w:rFonts w:ascii="Times New Roman" w:hAnsi="Times New Roman" w:cs="Times New Roman"/>
          <w:i/>
          <w:sz w:val="28"/>
          <w:szCs w:val="28"/>
        </w:rPr>
        <w:t>правосубъектность</w:t>
      </w:r>
      <w:proofErr w:type="spellEnd"/>
      <w:r w:rsidRPr="00CE6090">
        <w:rPr>
          <w:rFonts w:ascii="Times New Roman" w:hAnsi="Times New Roman" w:cs="Times New Roman"/>
          <w:i/>
          <w:sz w:val="28"/>
          <w:szCs w:val="28"/>
        </w:rPr>
        <w:t xml:space="preserve"> Евразийского экономического союза</w:t>
      </w:r>
    </w:p>
    <w:p w:rsidR="00903F2F" w:rsidRPr="00CB4EC1" w:rsidRDefault="00903F2F"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 xml:space="preserve">После прекращения существования СССР главным вектором политической интеграции стало взаимодействие ряда бывших союзных республик в рамках Содружества Независимых Государств. Однако многообразие и сложность политических и </w:t>
      </w:r>
      <w:proofErr w:type="gramStart"/>
      <w:r w:rsidRPr="00CB4EC1">
        <w:rPr>
          <w:rFonts w:ascii="Times New Roman" w:hAnsi="Times New Roman" w:cs="Times New Roman"/>
          <w:sz w:val="28"/>
          <w:szCs w:val="28"/>
        </w:rPr>
        <w:t>экономических процессов</w:t>
      </w:r>
      <w:proofErr w:type="gramEnd"/>
      <w:r w:rsidRPr="00CB4EC1">
        <w:rPr>
          <w:rFonts w:ascii="Times New Roman" w:hAnsi="Times New Roman" w:cs="Times New Roman"/>
          <w:sz w:val="28"/>
          <w:szCs w:val="28"/>
        </w:rPr>
        <w:t xml:space="preserve"> послужили импульсом для регионального объединения государств-участников СНГ, интересы которых в плане экономической интеграции  оказались наиболее близкими и взаимно приемлемыми в условиях «переходного периода» 90-х годов. Первые шаги в этом направлении были сделаны еще в сентябре </w:t>
      </w:r>
      <w:smartTag w:uri="urn:schemas-microsoft-com:office:smarttags" w:element="metricconverter">
        <w:smartTagPr>
          <w:attr w:name="ProductID" w:val="1993 г"/>
        </w:smartTagPr>
        <w:r w:rsidRPr="00CB4EC1">
          <w:rPr>
            <w:rFonts w:ascii="Times New Roman" w:hAnsi="Times New Roman" w:cs="Times New Roman"/>
            <w:sz w:val="28"/>
            <w:szCs w:val="28"/>
          </w:rPr>
          <w:t>1993 г</w:t>
        </w:r>
      </w:smartTag>
      <w:r w:rsidRPr="00CB4EC1">
        <w:rPr>
          <w:rFonts w:ascii="Times New Roman" w:hAnsi="Times New Roman" w:cs="Times New Roman"/>
          <w:sz w:val="28"/>
          <w:szCs w:val="28"/>
        </w:rPr>
        <w:t xml:space="preserve">., когда 12 стран СНГ подписали Договор о создании Экономического союза. К сожалению, в силу ряда объективных и субъективных причин создать такой союз на деле не удалось. В </w:t>
      </w:r>
      <w:smartTag w:uri="urn:schemas-microsoft-com:office:smarttags" w:element="metricconverter">
        <w:smartTagPr>
          <w:attr w:name="ProductID" w:val="1995 г"/>
        </w:smartTagPr>
        <w:r w:rsidRPr="00CB4EC1">
          <w:rPr>
            <w:rFonts w:ascii="Times New Roman" w:hAnsi="Times New Roman" w:cs="Times New Roman"/>
            <w:sz w:val="28"/>
            <w:szCs w:val="28"/>
          </w:rPr>
          <w:t>1995 г</w:t>
        </w:r>
      </w:smartTag>
      <w:r w:rsidRPr="00CB4EC1">
        <w:rPr>
          <w:rFonts w:ascii="Times New Roman" w:hAnsi="Times New Roman" w:cs="Times New Roman"/>
          <w:sz w:val="28"/>
          <w:szCs w:val="28"/>
        </w:rPr>
        <w:t xml:space="preserve">. на путь реального создания Таможенного союза встали Беларусь, Казахстан и Россия, к которым позднее присоединились Киргизия и Таджикистан. В феврале </w:t>
      </w:r>
      <w:smartTag w:uri="urn:schemas-microsoft-com:office:smarttags" w:element="metricconverter">
        <w:smartTagPr>
          <w:attr w:name="ProductID" w:val="1999 г"/>
        </w:smartTagPr>
        <w:r w:rsidRPr="00CB4EC1">
          <w:rPr>
            <w:rFonts w:ascii="Times New Roman" w:hAnsi="Times New Roman" w:cs="Times New Roman"/>
            <w:sz w:val="28"/>
            <w:szCs w:val="28"/>
          </w:rPr>
          <w:t>1999 г</w:t>
        </w:r>
      </w:smartTag>
      <w:r w:rsidRPr="00CB4EC1">
        <w:rPr>
          <w:rFonts w:ascii="Times New Roman" w:hAnsi="Times New Roman" w:cs="Times New Roman"/>
          <w:sz w:val="28"/>
          <w:szCs w:val="28"/>
        </w:rPr>
        <w:t xml:space="preserve">. пять указанных стран подписали Договор о создании Таможенного союза и Единого экономического пространства. После этого стало ясно, что в рамках старых организационных структур добиться каких-либо серьезных успехов не удастся. Нужно было создать новую структуру. И она появилась. 10 октября </w:t>
      </w:r>
      <w:smartTag w:uri="urn:schemas-microsoft-com:office:smarttags" w:element="metricconverter">
        <w:smartTagPr>
          <w:attr w:name="ProductID" w:val="2000 г"/>
        </w:smartTagPr>
        <w:r w:rsidRPr="00CB4EC1">
          <w:rPr>
            <w:rFonts w:ascii="Times New Roman" w:hAnsi="Times New Roman" w:cs="Times New Roman"/>
            <w:sz w:val="28"/>
            <w:szCs w:val="28"/>
          </w:rPr>
          <w:t>2000 г</w:t>
        </w:r>
      </w:smartTag>
      <w:r w:rsidRPr="00CB4EC1">
        <w:rPr>
          <w:rFonts w:ascii="Times New Roman" w:hAnsi="Times New Roman" w:cs="Times New Roman"/>
          <w:sz w:val="28"/>
          <w:szCs w:val="28"/>
        </w:rPr>
        <w:t xml:space="preserve">. был подписан Договор об учреждении Евразийского экономического сообщества (далее – </w:t>
      </w:r>
      <w:proofErr w:type="spellStart"/>
      <w:r w:rsidRPr="00CB4EC1">
        <w:rPr>
          <w:rFonts w:ascii="Times New Roman" w:hAnsi="Times New Roman" w:cs="Times New Roman"/>
          <w:sz w:val="28"/>
          <w:szCs w:val="28"/>
        </w:rPr>
        <w:t>ЕврАзЭС</w:t>
      </w:r>
      <w:proofErr w:type="spellEnd"/>
      <w:r w:rsidRPr="00CB4EC1">
        <w:rPr>
          <w:rFonts w:ascii="Times New Roman" w:hAnsi="Times New Roman" w:cs="Times New Roman"/>
          <w:sz w:val="28"/>
          <w:szCs w:val="28"/>
        </w:rPr>
        <w:t xml:space="preserve">).  </w:t>
      </w:r>
    </w:p>
    <w:p w:rsidR="00903F2F" w:rsidRPr="00CB4EC1" w:rsidRDefault="00C842B4"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С</w:t>
      </w:r>
      <w:r w:rsidR="00903F2F" w:rsidRPr="00CB4EC1">
        <w:rPr>
          <w:rFonts w:ascii="Times New Roman" w:hAnsi="Times New Roman" w:cs="Times New Roman"/>
          <w:sz w:val="28"/>
          <w:szCs w:val="28"/>
        </w:rPr>
        <w:t xml:space="preserve">ледует отметить, что Таможенный союз, образованный в рамках Договора о создании единой таможенной территории и формировании Таможенного союза от 6 октября 2007 года, является не первым интеграционным объединением на постсоветском пространстве с подобным названием.   </w:t>
      </w:r>
    </w:p>
    <w:p w:rsidR="00903F2F" w:rsidRPr="00CB4EC1" w:rsidRDefault="00903F2F" w:rsidP="00A47038">
      <w:pPr>
        <w:pStyle w:val="ConsPlusNormal"/>
        <w:spacing w:line="360" w:lineRule="auto"/>
        <w:ind w:firstLine="709"/>
        <w:jc w:val="both"/>
        <w:rPr>
          <w:rFonts w:ascii="Times New Roman" w:hAnsi="Times New Roman" w:cs="Times New Roman"/>
          <w:i/>
          <w:sz w:val="28"/>
          <w:szCs w:val="28"/>
        </w:rPr>
      </w:pPr>
      <w:r w:rsidRPr="00CB4EC1">
        <w:rPr>
          <w:rFonts w:ascii="Times New Roman" w:hAnsi="Times New Roman" w:cs="Times New Roman"/>
          <w:i/>
          <w:sz w:val="28"/>
          <w:szCs w:val="28"/>
        </w:rPr>
        <w:t>Первый Таможенный союз</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6 января 1995 года в Минске было подписано Соглашение о Таможенном союзе между Российской Федерацией и Республикой Беларусь (далее – Соглашение), которое вступило в силу 30 ноября 1995 года. Данное Соглашение включает в себя неотъемлемой частью Протокол о введении режима свободной торговли без изъятий и ограничений между Российской </w:t>
      </w:r>
      <w:r w:rsidRPr="00CB4EC1">
        <w:rPr>
          <w:rFonts w:ascii="Times New Roman" w:hAnsi="Times New Roman" w:cs="Times New Roman"/>
          <w:sz w:val="28"/>
          <w:szCs w:val="28"/>
        </w:rPr>
        <w:lastRenderedPageBreak/>
        <w:t xml:space="preserve">Федерацией и Республикой Беларусь от 6 января 1995 года (далее – Протокол). </w:t>
      </w:r>
      <w:proofErr w:type="gramStart"/>
      <w:r w:rsidRPr="00CB4EC1">
        <w:rPr>
          <w:rFonts w:ascii="Times New Roman" w:hAnsi="Times New Roman" w:cs="Times New Roman"/>
          <w:sz w:val="28"/>
          <w:szCs w:val="28"/>
        </w:rPr>
        <w:t>Указанный Протокол предусматривает, что «Стороны с удовлетворением отмечают значительный прогресс в реализации Соглашения между Правительством Российской Федерации и Правительством Республики Беларусь о свободной торговле от 13 ноября 1992 года, Договора о создании Экономического союза от 23 сентября 1993 года в части создания механизма зоны свободной торговли как первого этапа формирования Таможенного союза, Соглашения между Правительством Российской Федерации и Правительством Республики</w:t>
      </w:r>
      <w:proofErr w:type="gramEnd"/>
      <w:r w:rsidRPr="00CB4EC1">
        <w:rPr>
          <w:rFonts w:ascii="Times New Roman" w:hAnsi="Times New Roman" w:cs="Times New Roman"/>
          <w:sz w:val="28"/>
          <w:szCs w:val="28"/>
        </w:rPr>
        <w:t xml:space="preserve"> </w:t>
      </w:r>
      <w:proofErr w:type="gramStart"/>
      <w:r w:rsidRPr="00CB4EC1">
        <w:rPr>
          <w:rFonts w:ascii="Times New Roman" w:hAnsi="Times New Roman" w:cs="Times New Roman"/>
          <w:sz w:val="28"/>
          <w:szCs w:val="28"/>
        </w:rPr>
        <w:t>Беларусь о едином порядке регулирования внешнеэкономической деятельности от 12 апреля 1994 года, Соглашения о создании зоны свободной торговли от 15 апреля 1994 года, позволяющий в соответствии с достигнутыми 21 октября 1994 года в Москве договоренностями руководителей двух государств перейти в торговых отношениях между Российской Федерацией и Республикой Беларусь к осуществлению беспошлинной торговли с учетом положений статьи XXIV Генерального соглашения по</w:t>
      </w:r>
      <w:proofErr w:type="gramEnd"/>
      <w:r w:rsidRPr="00CB4EC1">
        <w:rPr>
          <w:rFonts w:ascii="Times New Roman" w:hAnsi="Times New Roman" w:cs="Times New Roman"/>
          <w:sz w:val="28"/>
          <w:szCs w:val="28"/>
        </w:rPr>
        <w:t xml:space="preserve"> тарифам и торговле.</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Стороны, подтверждая ранее достигнутые двусторонние договоренности по вопросам свободы транзита и условиям сохранения военных объектов Российской Федерации на территории Республики Беларусь, договорились о введении с 1 января 1995 года режима свободной торговли между Российской Федерацией и Республикой Беларусь в полном объеме без изъятий и ограничений, указанных в статье 1 Соглашения между Правительством Российской Федерации и Правительством Республики Беларусь о свободной</w:t>
      </w:r>
      <w:proofErr w:type="gramEnd"/>
      <w:r w:rsidRPr="00CB4EC1">
        <w:rPr>
          <w:rFonts w:ascii="Times New Roman" w:hAnsi="Times New Roman" w:cs="Times New Roman"/>
          <w:sz w:val="28"/>
          <w:szCs w:val="28"/>
        </w:rPr>
        <w:t xml:space="preserve"> торговле от 13 ноября 1992 года, и о прекращении действия Протокола об изъятиях к данному Соглашению от 22 января 1993 года». </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 xml:space="preserve">Анализируя приведенные выше положения договорно-правового характера можно заключить, что первый Таможенный союз, носивший характер двустороннего межгосударственного объединения, был сопряжен не столько с экономическими, сколько с политическими факторами, включая </w:t>
      </w:r>
      <w:r w:rsidRPr="00CB4EC1">
        <w:rPr>
          <w:rFonts w:ascii="Times New Roman" w:hAnsi="Times New Roman" w:cs="Times New Roman"/>
          <w:sz w:val="28"/>
          <w:szCs w:val="28"/>
        </w:rPr>
        <w:lastRenderedPageBreak/>
        <w:t>вопросы военно-стратегического характера: содержащиеся в Протоколе формулировки о заключении Таможенного союза без изъятий и ограничений в торговле между Российской Федерацией и Республикой Беларусь имеют прямую отсылку к обусловленности данного Таможенного Союза «выполнением</w:t>
      </w:r>
      <w:proofErr w:type="gramEnd"/>
      <w:r w:rsidRPr="00CB4EC1">
        <w:rPr>
          <w:rFonts w:ascii="Times New Roman" w:hAnsi="Times New Roman" w:cs="Times New Roman"/>
          <w:sz w:val="28"/>
          <w:szCs w:val="28"/>
        </w:rPr>
        <w:t xml:space="preserve"> Республикой Беларусь необходимых внутригосударственных процедур по введению в законную силу двусторонних договоренностей по условиям сохранения военных объектов Российской Федерации на территории Республики Беларусь».</w:t>
      </w:r>
    </w:p>
    <w:p w:rsidR="00903F2F" w:rsidRPr="00CB4EC1" w:rsidRDefault="00903F2F" w:rsidP="00A47038">
      <w:pPr>
        <w:pStyle w:val="ConsPlusNormal"/>
        <w:spacing w:line="360" w:lineRule="auto"/>
        <w:ind w:firstLine="709"/>
        <w:jc w:val="both"/>
        <w:rPr>
          <w:rFonts w:ascii="Times New Roman" w:hAnsi="Times New Roman" w:cs="Times New Roman"/>
          <w:i/>
          <w:sz w:val="28"/>
          <w:szCs w:val="28"/>
        </w:rPr>
      </w:pPr>
      <w:r w:rsidRPr="00CB4EC1">
        <w:rPr>
          <w:rFonts w:ascii="Times New Roman" w:hAnsi="Times New Roman" w:cs="Times New Roman"/>
          <w:i/>
          <w:sz w:val="28"/>
          <w:szCs w:val="28"/>
        </w:rPr>
        <w:t>Второй Таможенный союз</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На основе Соглашения о Таможенном союзе между Российской Федерацией и Республикой Беларусь 20 января 1995 года в Москве было заключено Соглашение о Таможенном союзе (далее – Соглашение), участниками которого стали уже три государства: Российская Федерация, Республика Беларусь и Республика Казахстан. Позднее к данному Соглашению присоединились Кыргызская Республика и Республика Таджикистан. </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Данное Соглашение, в отличие от предыдущего, формировавшего таможенное пространство без изъятий и ограничений товаров, предусматривало, что Договаривающиеся Стороны формируют единый Таможенный союз, цели и принципы формирования, механизм и этапы создания, порядок функционирования которого, а также распределение таможенных пошлин, налогов и сборов, условия введения временных ограничений и таможенного контроля будут определяться Соглашением о Таможенном союзе между Российской Федерацией и Республикой Беларусь</w:t>
      </w:r>
      <w:proofErr w:type="gramEnd"/>
      <w:r w:rsidRPr="00CB4EC1">
        <w:rPr>
          <w:rFonts w:ascii="Times New Roman" w:hAnsi="Times New Roman" w:cs="Times New Roman"/>
          <w:sz w:val="28"/>
          <w:szCs w:val="28"/>
        </w:rPr>
        <w:t xml:space="preserve"> от 6 января 1995 года.</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 xml:space="preserve">Как указывает статья 2 данного Соглашения, Договаривающиеся Стороны приняли на себя в полном объеме права и обязательства, вытекающие из Соглашения о Таможенном союзе между Российской Федерацией и Республикой Беларусь от 6 января 1995 года, в том, что касается целей, принципов функционирования, механизма и этапов создания </w:t>
      </w:r>
      <w:r w:rsidRPr="00CB4EC1">
        <w:rPr>
          <w:rFonts w:ascii="Times New Roman" w:hAnsi="Times New Roman" w:cs="Times New Roman"/>
          <w:sz w:val="28"/>
          <w:szCs w:val="28"/>
        </w:rPr>
        <w:lastRenderedPageBreak/>
        <w:t>Таможенного союза, распределения таможенных пошлин, налогов и сборов, условий введения временных ограничений, таможенного контроля.</w:t>
      </w:r>
      <w:proofErr w:type="gramEnd"/>
      <w:r w:rsidRPr="00CB4EC1">
        <w:rPr>
          <w:rFonts w:ascii="Times New Roman" w:hAnsi="Times New Roman" w:cs="Times New Roman"/>
          <w:sz w:val="28"/>
          <w:szCs w:val="28"/>
        </w:rPr>
        <w:t xml:space="preserve"> При этом регулирование внешнеэкономической деятельности Республики Казахстан будет осуществляться в соответствии с Соглашением между Правительством Российской Федерации и Правительством Республики Казахстан о едином порядке регулирования внешнеэкономической деятельности от 20 января 1995 года.</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Таким образом, рассматриваемый (условно обозначаемый «второй») Таможенный союз имеет существенные отличия юридического характера от первого Таможенного союза, заключенного между Россией и Беларусью. </w:t>
      </w:r>
      <w:proofErr w:type="gramStart"/>
      <w:r w:rsidRPr="00CB4EC1">
        <w:rPr>
          <w:rFonts w:ascii="Times New Roman" w:hAnsi="Times New Roman" w:cs="Times New Roman"/>
          <w:sz w:val="28"/>
          <w:szCs w:val="28"/>
        </w:rPr>
        <w:t>Во-первых, на действие данного Соглашения о Таможенном союзе в отношении других государств-участников не распространяется действие Протокола о введении режима свободной торговли без изъятий и ограничений между Российской Федерацией и Республикой Беларусь от 6 января 1995 года, имевшего помимо экономических  военно-стратегические условия для Республики Беларусь.</w:t>
      </w:r>
      <w:proofErr w:type="gramEnd"/>
      <w:r w:rsidRPr="00CB4EC1">
        <w:rPr>
          <w:rFonts w:ascii="Times New Roman" w:hAnsi="Times New Roman" w:cs="Times New Roman"/>
          <w:sz w:val="28"/>
          <w:szCs w:val="28"/>
        </w:rPr>
        <w:t xml:space="preserve"> </w:t>
      </w:r>
      <w:proofErr w:type="gramStart"/>
      <w:r w:rsidRPr="00CB4EC1">
        <w:rPr>
          <w:rFonts w:ascii="Times New Roman" w:hAnsi="Times New Roman" w:cs="Times New Roman"/>
          <w:sz w:val="28"/>
          <w:szCs w:val="28"/>
        </w:rPr>
        <w:t>Во-вторых, данное Соглашение, в отличие от предыдущего, допускает определенные ограничения таможенного пространства в рамках Таможенного союза: как указывает статья 5 Соглашения, оно не затрагивает права любой Договаривающейся Стороны на принятие в соответствии с международным правом и ее внутренним законодательством мер, необходимых для охраны государственной безопасности, общественного порядка, здоровья или нравственности населения, культурно-исторического наследия своих народов, охраны редких животных и растений.</w:t>
      </w:r>
      <w:proofErr w:type="gramEnd"/>
    </w:p>
    <w:p w:rsidR="00903F2F" w:rsidRPr="00CB4EC1" w:rsidRDefault="00903F2F" w:rsidP="00A47038">
      <w:pPr>
        <w:pStyle w:val="ConsPlusNormal"/>
        <w:spacing w:line="360" w:lineRule="auto"/>
        <w:ind w:firstLine="709"/>
        <w:jc w:val="both"/>
        <w:rPr>
          <w:rFonts w:ascii="Times New Roman" w:hAnsi="Times New Roman" w:cs="Times New Roman"/>
          <w:i/>
          <w:sz w:val="28"/>
          <w:szCs w:val="28"/>
        </w:rPr>
      </w:pPr>
      <w:r w:rsidRPr="00CB4EC1">
        <w:rPr>
          <w:rFonts w:ascii="Times New Roman" w:hAnsi="Times New Roman" w:cs="Times New Roman"/>
          <w:i/>
          <w:sz w:val="28"/>
          <w:szCs w:val="28"/>
        </w:rPr>
        <w:t>Третий Таможенный союз</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 xml:space="preserve">Спустя почти 5 лет государства - участники двух предыдущих Таможенных союзов, констатируя углубление интеграции в экономической и гуманитарной областях, выполняя соглашения, подписанные между Сторонами о свободной торговле, о едином порядке регулирования внешнеэкономической деятельности, о Таможенном союзе, об обеспечении </w:t>
      </w:r>
      <w:r w:rsidRPr="00CB4EC1">
        <w:rPr>
          <w:rFonts w:ascii="Times New Roman" w:hAnsi="Times New Roman" w:cs="Times New Roman"/>
          <w:sz w:val="28"/>
          <w:szCs w:val="28"/>
        </w:rPr>
        <w:lastRenderedPageBreak/>
        <w:t>взаимной конвертируемости и стабилизации курсов национальных валют, о предотвращении двойного налогообложения и уклонения от уплаты налогов на доход и капитал, и желая придать</w:t>
      </w:r>
      <w:proofErr w:type="gramEnd"/>
      <w:r w:rsidRPr="00CB4EC1">
        <w:rPr>
          <w:rFonts w:ascii="Times New Roman" w:hAnsi="Times New Roman" w:cs="Times New Roman"/>
          <w:sz w:val="28"/>
          <w:szCs w:val="28"/>
        </w:rPr>
        <w:t xml:space="preserve"> новый импульс развитию более тесной интеграции, сближению экономики государств-участников в целях социального прогресса и улучшения благосостояния народов, заключают 26 февраля 1999 года Договор о Таможенном союзе и Едином экономическом пространстве (далее  – Договор). Договор предусматривает создание Единого экономического пространства и единой таможенной территории с режимом свободной торговли товарами (ст.ст. 8 – 10). При этом</w:t>
      </w:r>
      <w:proofErr w:type="gramStart"/>
      <w:r w:rsidRPr="00CB4EC1">
        <w:rPr>
          <w:rFonts w:ascii="Times New Roman" w:hAnsi="Times New Roman" w:cs="Times New Roman"/>
          <w:sz w:val="28"/>
          <w:szCs w:val="28"/>
        </w:rPr>
        <w:t>,</w:t>
      </w:r>
      <w:proofErr w:type="gramEnd"/>
      <w:r w:rsidRPr="00CB4EC1">
        <w:rPr>
          <w:rFonts w:ascii="Times New Roman" w:hAnsi="Times New Roman" w:cs="Times New Roman"/>
          <w:sz w:val="28"/>
          <w:szCs w:val="28"/>
        </w:rPr>
        <w:t xml:space="preserve"> единый порядок регулирования внешнеторговой деятельности не распространяется на торговлю Сторонами вооружением, военной техникой и иной продукцией военного назначения, ядерными материалами, оборудованием, специальными неядерными материалами и соответствующими технологиями, а также товарами и технологиями двойного назначения (п.2 ст. 14).</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В отличие от двух предыдущих Соглашений о Таможенном союзе, Договор о Таможенном союзе и Едином экономическом пространстве уже более конкретизирован и помимо декларативных положений предусматривает специальные правовые механизмы по созданию единого экономического пространства и регулированию внешней торговли товарами. В частности, предусмотренный данным Договором (ст. 21) Таможенный союз в качестве торгово-экономического объединения включает в себя:</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а) единую таможенную территорию;</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б) общий таможенный тариф;</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 режим, не допускающий каких-либо тарифных и нетарифных ограничений (лицензирование, квотирование) во взаимной торговле; </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г) упрощение и последующую отмену таможенного контроля на внутренних таможенных границах;</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д) однотипные механизмы регулирования экономики и торговли, базирующиеся на универсальных рыночных принципах хозяйствования и гармонизированном экономическом законодательстве;</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е) органы управления;</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ж) единую таможенную политику и применение единых таможенных режимов.</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 положительным элементам данного Договора можно отнести и то, что он предусмотрел общий, базовый перечень мер по унификации и гармонизации законодательств государств - участников Договора, среди которых:</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а) координация деятельности по подготовке проектов законодательных и иных правовых актов, включая проекты правовых актов о внесении поправок в законы и иные акты;</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б) заключение международных договоров;</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в) принятие модельных актов;</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г) принятие соответствующих решений Межгосударственным Советом либо Советом глав правительств;</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д) иные меры, которые Стороны сочтут целесообразными и возможными, при условии утверждения таких мер Межгосударственным Советом.</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Важно отметить, что в соответствии со статьей 5 рассматриваемого Договора, высшим органом указанного Таможенного союза определен Межгосударственный Совет. Межгосударственный Совет принимает решения о том, какие законодательные и иные правовые акты Сторон, с учетом объекта и целей рассматриваемого Договора, подлежат сближению и унификации, устанавливает последовательность осуществления соответствующих мер по гармонизации законодательства государств-участников. Такие решения могут предусматривать принятие мер по гармонизации законодательства как в отношении конкретных актов, действующих на территориях Сторон, так и в отношении определенных областей правового регулирования.</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Межгосударственный Совет также разрешает вопрос о том, какие меры по гармонизации законодательства следует применить в отношении </w:t>
      </w:r>
      <w:r w:rsidRPr="00CB4EC1">
        <w:rPr>
          <w:rFonts w:ascii="Times New Roman" w:hAnsi="Times New Roman" w:cs="Times New Roman"/>
          <w:sz w:val="28"/>
          <w:szCs w:val="28"/>
        </w:rPr>
        <w:lastRenderedPageBreak/>
        <w:t>соответствующих законодательных и иных правовых актов Сторон либо, с учетом принятых Межгосударственным Советом решений, соответствующей области правового регулирования (ст. 57 Соглашения).</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Имеет существенное значение, что Межгосударственный совет в рамках Таможенного союза (условно обозначаемого как третий) наделялся правом принимать различные виды решений для государств - участников данного Договора, в том числе, юридически обязательные. Так, статья 58 Договора прямо устанавливает, что в случаях, </w:t>
      </w:r>
      <w:proofErr w:type="gramStart"/>
      <w:r w:rsidRPr="00CB4EC1">
        <w:rPr>
          <w:rFonts w:ascii="Times New Roman" w:hAnsi="Times New Roman" w:cs="Times New Roman"/>
          <w:sz w:val="28"/>
          <w:szCs w:val="28"/>
        </w:rPr>
        <w:t>когда</w:t>
      </w:r>
      <w:proofErr w:type="gramEnd"/>
      <w:r w:rsidRPr="00CB4EC1">
        <w:rPr>
          <w:rFonts w:ascii="Times New Roman" w:hAnsi="Times New Roman" w:cs="Times New Roman"/>
          <w:sz w:val="28"/>
          <w:szCs w:val="28"/>
        </w:rPr>
        <w:t xml:space="preserve"> по общему мнению Сторон это является необходимым и оправданным, Межгосударственный Совет вправе принимать:</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а) решения, устанавливающие единые для государств - участников настоящего Договора правила, которые являются обязательными во всех своих частях и подлежат непосредственному применению государствами - участниками;</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б) резолюции, являющиеся обязательными для государства - участника или государств - участников, которым они адресованы, в том, что касается ожидаемого результата, при сохранении за органами Сторон свободы выбора форм и методов действий;</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в) рекомендации, не являющиеся обязательными.</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Таким образом, Договор о Таможенном союзе и Едином экономическом пространстве от 26 февраля 1999 года является наиболее продуманным, как с точки зрения юридической техники, так и с точки зрения возможностей для правовой реализации положений, закрепленных в международном договоре, по сравнению с Соглашениями о Таможенном союзе от  6 января 1995 года и 20 января 1995 года.</w:t>
      </w:r>
      <w:proofErr w:type="gramEnd"/>
      <w:r w:rsidRPr="00CB4EC1">
        <w:rPr>
          <w:rFonts w:ascii="Times New Roman" w:hAnsi="Times New Roman" w:cs="Times New Roman"/>
          <w:sz w:val="28"/>
          <w:szCs w:val="28"/>
        </w:rPr>
        <w:t xml:space="preserve"> </w:t>
      </w:r>
      <w:proofErr w:type="gramStart"/>
      <w:r w:rsidRPr="00CB4EC1">
        <w:rPr>
          <w:rFonts w:ascii="Times New Roman" w:hAnsi="Times New Roman" w:cs="Times New Roman"/>
          <w:sz w:val="28"/>
          <w:szCs w:val="28"/>
        </w:rPr>
        <w:t>Также Договор вступил в силу для всех государств-участников: для Республики Беларусь, Республики Казахстан, Республики Таджикистан – 23 декабря 1999 года, для Кыргызской Республики – 10 апреля 2000 года, для Российской Федерация – 2  июля 2001 года.</w:t>
      </w:r>
      <w:proofErr w:type="gramEnd"/>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lastRenderedPageBreak/>
        <w:t>Однако Таможенный союз, предусмотренный Договором 26 февраля 1999 года, спустя еще несколько лет подвергся трансформации, выразившейся в принятии очередного Договора о Таможенном союзе (Договор о создании единой таможенной территории и формировании Таможенного союза от 6 октября 2007 года), что очевидно вызывает множество вопросов, о «цикличности» данных таможенных образований и их эффективности.</w:t>
      </w:r>
      <w:proofErr w:type="gramEnd"/>
    </w:p>
    <w:p w:rsidR="00903F2F" w:rsidRPr="00CB4EC1" w:rsidRDefault="00903F2F" w:rsidP="00A47038">
      <w:pPr>
        <w:pStyle w:val="ConsPlusNormal"/>
        <w:spacing w:line="360" w:lineRule="auto"/>
        <w:ind w:firstLine="709"/>
        <w:jc w:val="both"/>
        <w:rPr>
          <w:rFonts w:ascii="Times New Roman" w:hAnsi="Times New Roman" w:cs="Times New Roman"/>
          <w:i/>
          <w:sz w:val="28"/>
          <w:szCs w:val="28"/>
        </w:rPr>
      </w:pPr>
      <w:r w:rsidRPr="00CB4EC1">
        <w:rPr>
          <w:rFonts w:ascii="Times New Roman" w:hAnsi="Times New Roman" w:cs="Times New Roman"/>
          <w:i/>
          <w:sz w:val="28"/>
          <w:szCs w:val="28"/>
        </w:rPr>
        <w:t>Четвертый Таможенный союз</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После образования Евразийского экономического сообщества в 2000 году, интеграция государств-участников данного межгосударственного объединения вновь сделала «виток» в форме образования еще одного, четвертого по счету, Таможенного союза: 6 октября 2007 года  Республикой Беларусь, Республикой Казахстан и Российской Федерацией был подписан Договор о создании единой таможенной территории и формировании Таможенного союза, а также Договор о Комиссии таможенного союза.</w:t>
      </w:r>
      <w:proofErr w:type="gramEnd"/>
      <w:r w:rsidRPr="00CB4EC1">
        <w:rPr>
          <w:rFonts w:ascii="Times New Roman" w:hAnsi="Times New Roman" w:cs="Times New Roman"/>
          <w:sz w:val="28"/>
          <w:szCs w:val="28"/>
        </w:rPr>
        <w:t xml:space="preserve"> Данный Договор вновь с определенными коррективами поставил своей задачей формирование единой таможенной территории между государствами-участниками. Для координирования действий государств-участников Договора в этой области была создана Комиссия таможенного союза, наделенная наднациональными полномочиями в части, предусмотренной Договором о Комиссии Таможенного союза. Интеграция под эгидой </w:t>
      </w:r>
      <w:proofErr w:type="spellStart"/>
      <w:r w:rsidRPr="00CB4EC1">
        <w:rPr>
          <w:rFonts w:ascii="Times New Roman" w:hAnsi="Times New Roman" w:cs="Times New Roman"/>
          <w:sz w:val="28"/>
          <w:szCs w:val="28"/>
        </w:rPr>
        <w:t>ЕврАзЭС</w:t>
      </w:r>
      <w:proofErr w:type="spellEnd"/>
      <w:r w:rsidRPr="00CB4EC1">
        <w:rPr>
          <w:rFonts w:ascii="Times New Roman" w:hAnsi="Times New Roman" w:cs="Times New Roman"/>
          <w:sz w:val="28"/>
          <w:szCs w:val="28"/>
        </w:rPr>
        <w:t xml:space="preserve"> стала ожидаемой и прогнозируемой в рамках государств постсоветского пространства, осознавших </w:t>
      </w:r>
      <w:proofErr w:type="spellStart"/>
      <w:r w:rsidRPr="00CB4EC1">
        <w:rPr>
          <w:rFonts w:ascii="Times New Roman" w:hAnsi="Times New Roman" w:cs="Times New Roman"/>
          <w:sz w:val="28"/>
          <w:szCs w:val="28"/>
        </w:rPr>
        <w:t>взаимовыгодность</w:t>
      </w:r>
      <w:proofErr w:type="spellEnd"/>
      <w:r w:rsidRPr="00CB4EC1">
        <w:rPr>
          <w:rFonts w:ascii="Times New Roman" w:hAnsi="Times New Roman" w:cs="Times New Roman"/>
          <w:sz w:val="28"/>
          <w:szCs w:val="28"/>
        </w:rPr>
        <w:t xml:space="preserve"> и очевидные «плюсы» экономического и гуманитарного сотрудничества в форме межгосударственного объединения.</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Логическим развитием интеграционных процессов в рамках Таможенного союза стало заключение 18 ноября </w:t>
      </w:r>
      <w:smartTag w:uri="urn:schemas-microsoft-com:office:smarttags" w:element="metricconverter">
        <w:smartTagPr>
          <w:attr w:name="ProductID" w:val="2011 г"/>
        </w:smartTagPr>
        <w:r w:rsidRPr="00CB4EC1">
          <w:rPr>
            <w:rFonts w:ascii="Times New Roman" w:hAnsi="Times New Roman" w:cs="Times New Roman"/>
            <w:sz w:val="28"/>
            <w:szCs w:val="28"/>
          </w:rPr>
          <w:t>2011 г</w:t>
        </w:r>
      </w:smartTag>
      <w:r w:rsidRPr="00CB4EC1">
        <w:rPr>
          <w:rFonts w:ascii="Times New Roman" w:hAnsi="Times New Roman" w:cs="Times New Roman"/>
          <w:sz w:val="28"/>
          <w:szCs w:val="28"/>
        </w:rPr>
        <w:t xml:space="preserve">. Договора о Евразийской экономической комиссии, которую государства-члены наделили более широкими наднациональными полномочиями, нежели была наделена Комиссия Таможенного союза. </w:t>
      </w:r>
    </w:p>
    <w:p w:rsidR="00903F2F" w:rsidRPr="00CB4EC1" w:rsidRDefault="00903F2F" w:rsidP="00A47038">
      <w:pPr>
        <w:pStyle w:val="ConsPlusNormal"/>
        <w:spacing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 xml:space="preserve">Таким образом, таможенное объединение территорий проходит своеобразные «циклы», начиная с Таможенного союза 1995 года и заканчивая Таможенным союзом 2007 года. </w:t>
      </w:r>
    </w:p>
    <w:p w:rsidR="00C00D5A" w:rsidRPr="00CA1D86" w:rsidRDefault="00C00D5A" w:rsidP="00CA1D86">
      <w:pPr>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Продвинутая формация, по нашему мнению, будет реализована посредством реализации государствами Договора о Евразийском экономическом союзе, подписанного 29 мая 2014 г., в соответствии с планами, намеченными главами России, Беларуси и Казахстана. Договор о Евразийском экономическом союзе призван заменить собой </w:t>
      </w:r>
      <w:proofErr w:type="gramStart"/>
      <w:r w:rsidRPr="00CB4EC1">
        <w:rPr>
          <w:rFonts w:ascii="Times New Roman" w:eastAsia="Calibri" w:hAnsi="Times New Roman" w:cs="Times New Roman"/>
          <w:sz w:val="28"/>
          <w:szCs w:val="28"/>
        </w:rPr>
        <w:t>раннее</w:t>
      </w:r>
      <w:proofErr w:type="gramEnd"/>
      <w:r w:rsidRPr="00CB4EC1">
        <w:rPr>
          <w:rFonts w:ascii="Times New Roman" w:eastAsia="Calibri" w:hAnsi="Times New Roman" w:cs="Times New Roman"/>
          <w:sz w:val="28"/>
          <w:szCs w:val="28"/>
        </w:rPr>
        <w:t xml:space="preserve"> действующие договоры Таможенного союза и ЕЭП, кодифицировав их в возможно широкой части и дополнив новыми положениями.</w:t>
      </w:r>
      <w:r w:rsidR="00CA1D86">
        <w:rPr>
          <w:rFonts w:ascii="Times New Roman" w:eastAsia="Calibri" w:hAnsi="Times New Roman" w:cs="Times New Roman"/>
          <w:sz w:val="28"/>
          <w:szCs w:val="28"/>
        </w:rPr>
        <w:t xml:space="preserve"> </w:t>
      </w:r>
      <w:r w:rsidRPr="00CB4EC1">
        <w:rPr>
          <w:rFonts w:ascii="Times New Roman" w:hAnsi="Times New Roman" w:cs="Times New Roman"/>
          <w:sz w:val="28"/>
          <w:szCs w:val="28"/>
        </w:rPr>
        <w:t>При этом Евразийский экономический союз является международной организацией региональной экономической</w:t>
      </w:r>
      <w:r w:rsidRPr="00CB4EC1">
        <w:rPr>
          <w:rFonts w:ascii="Times New Roman" w:hAnsi="Times New Roman" w:cs="Times New Roman"/>
          <w:sz w:val="28"/>
          <w:szCs w:val="28"/>
        </w:rPr>
        <w:tab/>
        <w:t>интеграции,</w:t>
      </w:r>
      <w:r w:rsidRPr="00CB4EC1">
        <w:rPr>
          <w:rFonts w:ascii="Times New Roman" w:hAnsi="Times New Roman" w:cs="Times New Roman"/>
          <w:sz w:val="28"/>
          <w:szCs w:val="28"/>
        </w:rPr>
        <w:tab/>
        <w:t xml:space="preserve">обладающей международной </w:t>
      </w:r>
      <w:proofErr w:type="spellStart"/>
      <w:r w:rsidRPr="00CB4EC1">
        <w:rPr>
          <w:rFonts w:ascii="Times New Roman" w:hAnsi="Times New Roman" w:cs="Times New Roman"/>
          <w:sz w:val="28"/>
          <w:szCs w:val="28"/>
        </w:rPr>
        <w:t>правосубъектностью</w:t>
      </w:r>
      <w:proofErr w:type="spellEnd"/>
      <w:r w:rsidRPr="00CB4EC1">
        <w:rPr>
          <w:rFonts w:ascii="Times New Roman" w:hAnsi="Times New Roman" w:cs="Times New Roman"/>
          <w:sz w:val="28"/>
          <w:szCs w:val="28"/>
        </w:rPr>
        <w:t xml:space="preserve"> (п. 2 ст. 1</w:t>
      </w:r>
      <w:r w:rsidR="00CA1D86">
        <w:rPr>
          <w:rFonts w:ascii="Times New Roman" w:hAnsi="Times New Roman" w:cs="Times New Roman"/>
          <w:sz w:val="28"/>
          <w:szCs w:val="28"/>
        </w:rPr>
        <w:t xml:space="preserve"> Договора о Евразийском экономическом союзе</w:t>
      </w:r>
      <w:r w:rsidRPr="00CB4EC1">
        <w:rPr>
          <w:rFonts w:ascii="Times New Roman" w:hAnsi="Times New Roman" w:cs="Times New Roman"/>
          <w:sz w:val="28"/>
          <w:szCs w:val="28"/>
        </w:rPr>
        <w:t xml:space="preserve">). </w:t>
      </w:r>
    </w:p>
    <w:p w:rsidR="00C842B4" w:rsidRPr="00CB4EC1" w:rsidRDefault="00C842B4"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3 </w:t>
      </w:r>
    </w:p>
    <w:p w:rsidR="00C842B4" w:rsidRDefault="00C842B4"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Международно-правовая база интеграционных объединений, созданных на постсоветском пространстве</w:t>
      </w:r>
    </w:p>
    <w:p w:rsidR="00CE6090" w:rsidRPr="00CE6090" w:rsidRDefault="00CE6090" w:rsidP="00CE6090">
      <w:pPr>
        <w:autoSpaceDE w:val="0"/>
        <w:autoSpaceDN w:val="0"/>
        <w:adjustRightInd w:val="0"/>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b/>
          <w:i/>
          <w:sz w:val="28"/>
          <w:szCs w:val="28"/>
        </w:rPr>
        <w:t xml:space="preserve">- </w:t>
      </w:r>
      <w:r w:rsidRPr="00CE6090">
        <w:rPr>
          <w:rFonts w:ascii="Times New Roman" w:hAnsi="Times New Roman" w:cs="Times New Roman"/>
          <w:i/>
          <w:sz w:val="28"/>
          <w:szCs w:val="28"/>
        </w:rPr>
        <w:t>Общая характеристика Устава Содружества Независимых Государств от 22 января 1993 г. и его оценка в современной доктрине международного права</w:t>
      </w:r>
    </w:p>
    <w:p w:rsidR="00CE6090" w:rsidRPr="00CE6090" w:rsidRDefault="00CE6090" w:rsidP="00CE6090">
      <w:pPr>
        <w:autoSpaceDE w:val="0"/>
        <w:autoSpaceDN w:val="0"/>
        <w:adjustRightInd w:val="0"/>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Общая характеристика Договора о Евразийском экономическом союза от 29 мая 2014 г.</w:t>
      </w:r>
    </w:p>
    <w:p w:rsidR="00CE6090" w:rsidRPr="00CE6090" w:rsidRDefault="00CE6090" w:rsidP="00CE6090">
      <w:pPr>
        <w:autoSpaceDE w:val="0"/>
        <w:autoSpaceDN w:val="0"/>
        <w:adjustRightInd w:val="0"/>
        <w:spacing w:after="0" w:line="360" w:lineRule="auto"/>
        <w:ind w:firstLine="709"/>
        <w:jc w:val="both"/>
        <w:rPr>
          <w:rFonts w:ascii="Times New Roman" w:hAnsi="Times New Roman" w:cs="Times New Roman"/>
          <w:i/>
          <w:sz w:val="28"/>
          <w:szCs w:val="28"/>
        </w:rPr>
      </w:pPr>
      <w:r w:rsidRPr="00CE6090">
        <w:rPr>
          <w:rFonts w:ascii="Times New Roman" w:hAnsi="Times New Roman" w:cs="Times New Roman"/>
          <w:i/>
          <w:sz w:val="28"/>
          <w:szCs w:val="28"/>
        </w:rPr>
        <w:t>- Содержание и анализ Приложений к Договору о Евразийском экономическом союзе от 29 мая 2014 г.</w:t>
      </w:r>
    </w:p>
    <w:p w:rsidR="00CE6090" w:rsidRPr="00CE6090" w:rsidRDefault="00CE6090" w:rsidP="00CE6090">
      <w:pPr>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CE6090">
        <w:rPr>
          <w:rFonts w:ascii="Times New Roman" w:hAnsi="Times New Roman" w:cs="Times New Roman"/>
          <w:i/>
          <w:sz w:val="28"/>
          <w:szCs w:val="28"/>
        </w:rPr>
        <w:t>Статут Суда Евразийского экономического союза: общее и особенное в сравнении с Экономическим судом СНГ</w:t>
      </w:r>
    </w:p>
    <w:p w:rsidR="00945271" w:rsidRPr="00945271" w:rsidRDefault="00945271" w:rsidP="00945271">
      <w:pPr>
        <w:autoSpaceDE w:val="0"/>
        <w:autoSpaceDN w:val="0"/>
        <w:adjustRightInd w:val="0"/>
        <w:spacing w:after="0" w:line="360" w:lineRule="auto"/>
        <w:ind w:firstLine="709"/>
        <w:jc w:val="both"/>
        <w:rPr>
          <w:rFonts w:ascii="Times New Roman" w:hAnsi="Times New Roman" w:cs="Times New Roman"/>
          <w:sz w:val="28"/>
          <w:szCs w:val="28"/>
        </w:rPr>
      </w:pPr>
      <w:r w:rsidRPr="00945271">
        <w:rPr>
          <w:rFonts w:ascii="Times New Roman" w:hAnsi="Times New Roman" w:cs="Times New Roman"/>
          <w:sz w:val="28"/>
          <w:szCs w:val="28"/>
        </w:rPr>
        <w:t>Устав Содружества Независимых Государств от 22 января 1993 г.</w:t>
      </w:r>
    </w:p>
    <w:p w:rsidR="00945271" w:rsidRPr="00945271" w:rsidRDefault="00945271" w:rsidP="00945271">
      <w:pPr>
        <w:autoSpaceDE w:val="0"/>
        <w:autoSpaceDN w:val="0"/>
        <w:adjustRightInd w:val="0"/>
        <w:spacing w:after="0" w:line="360" w:lineRule="auto"/>
        <w:ind w:firstLine="709"/>
        <w:jc w:val="both"/>
        <w:rPr>
          <w:rFonts w:ascii="Times New Roman" w:hAnsi="Times New Roman" w:cs="Times New Roman"/>
          <w:sz w:val="28"/>
          <w:szCs w:val="28"/>
        </w:rPr>
      </w:pPr>
      <w:r w:rsidRPr="00945271">
        <w:rPr>
          <w:rFonts w:ascii="Times New Roman" w:hAnsi="Times New Roman" w:cs="Times New Roman"/>
          <w:sz w:val="28"/>
          <w:szCs w:val="28"/>
        </w:rPr>
        <w:t>Соглашение о создании Содружества Независимых Государств от 8 декабря 1991 г.</w:t>
      </w:r>
    </w:p>
    <w:p w:rsidR="00945271" w:rsidRPr="00945271" w:rsidRDefault="00945271" w:rsidP="00945271">
      <w:pPr>
        <w:autoSpaceDE w:val="0"/>
        <w:autoSpaceDN w:val="0"/>
        <w:adjustRightInd w:val="0"/>
        <w:spacing w:after="0" w:line="360" w:lineRule="auto"/>
        <w:ind w:firstLine="709"/>
        <w:jc w:val="both"/>
        <w:rPr>
          <w:rFonts w:ascii="Times New Roman" w:hAnsi="Times New Roman" w:cs="Times New Roman"/>
          <w:sz w:val="28"/>
          <w:szCs w:val="28"/>
        </w:rPr>
      </w:pPr>
      <w:r w:rsidRPr="00945271">
        <w:rPr>
          <w:rFonts w:ascii="Times New Roman" w:hAnsi="Times New Roman" w:cs="Times New Roman"/>
          <w:sz w:val="28"/>
          <w:szCs w:val="28"/>
        </w:rPr>
        <w:t>Алма-Атинская декларация от 21 декабря 1991 г.</w:t>
      </w:r>
    </w:p>
    <w:p w:rsidR="000805E2" w:rsidRDefault="00945271" w:rsidP="000805E2">
      <w:pPr>
        <w:autoSpaceDE w:val="0"/>
        <w:autoSpaceDN w:val="0"/>
        <w:adjustRightInd w:val="0"/>
        <w:spacing w:after="0" w:line="360" w:lineRule="auto"/>
        <w:ind w:firstLine="709"/>
        <w:jc w:val="both"/>
        <w:rPr>
          <w:rFonts w:ascii="Times New Roman" w:hAnsi="Times New Roman" w:cs="Times New Roman"/>
          <w:sz w:val="28"/>
          <w:szCs w:val="28"/>
        </w:rPr>
      </w:pPr>
      <w:r w:rsidRPr="00945271">
        <w:rPr>
          <w:rFonts w:ascii="Times New Roman" w:hAnsi="Times New Roman" w:cs="Times New Roman"/>
          <w:sz w:val="28"/>
          <w:szCs w:val="28"/>
        </w:rPr>
        <w:lastRenderedPageBreak/>
        <w:t xml:space="preserve">Договор о Евразийском экономическом союзе от 29 мая 2014 г. </w:t>
      </w:r>
    </w:p>
    <w:p w:rsidR="000805E2" w:rsidRPr="000805E2" w:rsidRDefault="000805E2" w:rsidP="000805E2">
      <w:pPr>
        <w:autoSpaceDE w:val="0"/>
        <w:autoSpaceDN w:val="0"/>
        <w:adjustRightInd w:val="0"/>
        <w:spacing w:after="0" w:line="360" w:lineRule="auto"/>
        <w:ind w:firstLine="709"/>
        <w:jc w:val="both"/>
        <w:rPr>
          <w:rFonts w:ascii="Times New Roman" w:hAnsi="Times New Roman" w:cs="Times New Roman"/>
          <w:bCs/>
          <w:sz w:val="28"/>
          <w:szCs w:val="28"/>
        </w:rPr>
      </w:pPr>
      <w:r w:rsidRPr="000805E2">
        <w:rPr>
          <w:rFonts w:ascii="Times New Roman" w:hAnsi="Times New Roman" w:cs="Times New Roman"/>
          <w:bCs/>
          <w:sz w:val="28"/>
          <w:szCs w:val="28"/>
        </w:rPr>
        <w:t>Приложение N 1</w:t>
      </w:r>
      <w:r w:rsidRPr="000805E2">
        <w:rPr>
          <w:rFonts w:ascii="Times New Roman" w:hAnsi="Times New Roman" w:cs="Times New Roman"/>
          <w:sz w:val="28"/>
          <w:szCs w:val="28"/>
        </w:rPr>
        <w:t xml:space="preserve"> </w:t>
      </w:r>
      <w:r w:rsidRPr="000805E2">
        <w:rPr>
          <w:rFonts w:ascii="Times New Roman" w:hAnsi="Times New Roman" w:cs="Times New Roman"/>
          <w:bCs/>
          <w:sz w:val="28"/>
          <w:szCs w:val="28"/>
        </w:rPr>
        <w:t>к Договору о Евразийском</w:t>
      </w:r>
      <w:r w:rsidRPr="000805E2">
        <w:rPr>
          <w:rFonts w:ascii="Times New Roman" w:hAnsi="Times New Roman" w:cs="Times New Roman"/>
          <w:sz w:val="28"/>
          <w:szCs w:val="28"/>
        </w:rPr>
        <w:t xml:space="preserve"> </w:t>
      </w:r>
      <w:r w:rsidRPr="000805E2">
        <w:rPr>
          <w:rFonts w:ascii="Times New Roman" w:hAnsi="Times New Roman" w:cs="Times New Roman"/>
          <w:bCs/>
          <w:sz w:val="28"/>
          <w:szCs w:val="28"/>
        </w:rPr>
        <w:t xml:space="preserve">экономическом союзе «Положение о </w:t>
      </w:r>
      <w:proofErr w:type="gramStart"/>
      <w:r w:rsidRPr="000805E2">
        <w:rPr>
          <w:rFonts w:ascii="Times New Roman" w:hAnsi="Times New Roman" w:cs="Times New Roman"/>
          <w:bCs/>
          <w:sz w:val="28"/>
          <w:szCs w:val="28"/>
        </w:rPr>
        <w:t>Евразийский</w:t>
      </w:r>
      <w:proofErr w:type="gramEnd"/>
      <w:r w:rsidRPr="000805E2">
        <w:rPr>
          <w:rFonts w:ascii="Times New Roman" w:hAnsi="Times New Roman" w:cs="Times New Roman"/>
          <w:bCs/>
          <w:sz w:val="28"/>
          <w:szCs w:val="28"/>
        </w:rPr>
        <w:t xml:space="preserve"> экономической комиссии»</w:t>
      </w:r>
    </w:p>
    <w:p w:rsidR="000805E2" w:rsidRDefault="000805E2" w:rsidP="000805E2">
      <w:pPr>
        <w:autoSpaceDE w:val="0"/>
        <w:autoSpaceDN w:val="0"/>
        <w:adjustRightInd w:val="0"/>
        <w:spacing w:after="0" w:line="360" w:lineRule="auto"/>
        <w:ind w:firstLine="709"/>
        <w:jc w:val="both"/>
        <w:rPr>
          <w:rFonts w:ascii="Times New Roman" w:hAnsi="Times New Roman" w:cs="Times New Roman"/>
          <w:bCs/>
          <w:sz w:val="28"/>
          <w:szCs w:val="28"/>
        </w:rPr>
      </w:pPr>
      <w:r w:rsidRPr="000805E2">
        <w:rPr>
          <w:rFonts w:ascii="Times New Roman" w:hAnsi="Times New Roman" w:cs="Times New Roman"/>
          <w:bCs/>
          <w:sz w:val="28"/>
          <w:szCs w:val="28"/>
        </w:rPr>
        <w:t>Приложение № 2 к Договору о Евразийском</w:t>
      </w:r>
      <w:r w:rsidRPr="000805E2">
        <w:rPr>
          <w:rFonts w:ascii="Times New Roman" w:hAnsi="Times New Roman" w:cs="Times New Roman"/>
          <w:sz w:val="28"/>
          <w:szCs w:val="28"/>
        </w:rPr>
        <w:t xml:space="preserve"> </w:t>
      </w:r>
      <w:r w:rsidRPr="000805E2">
        <w:rPr>
          <w:rFonts w:ascii="Times New Roman" w:hAnsi="Times New Roman" w:cs="Times New Roman"/>
          <w:bCs/>
          <w:sz w:val="28"/>
          <w:szCs w:val="28"/>
        </w:rPr>
        <w:t>экономическом союзе «Статут Суда Евразийского экономического союза»</w:t>
      </w:r>
    </w:p>
    <w:p w:rsidR="00C842B4" w:rsidRPr="00CB4EC1" w:rsidRDefault="00C842B4"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4</w:t>
      </w:r>
    </w:p>
    <w:p w:rsidR="00C842B4" w:rsidRDefault="00C842B4"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Специфика Содружества Независимых Государств и Евразийского экономического союза как международных интеграционных объединений    </w:t>
      </w:r>
    </w:p>
    <w:p w:rsidR="00BB2D88" w:rsidRPr="00BB2D88" w:rsidRDefault="00BB2D88" w:rsidP="00BB2D88">
      <w:pPr>
        <w:spacing w:after="0" w:line="360" w:lineRule="auto"/>
        <w:ind w:firstLine="709"/>
        <w:jc w:val="both"/>
        <w:rPr>
          <w:rFonts w:ascii="Times New Roman" w:hAnsi="Times New Roman" w:cs="Times New Roman"/>
          <w:i/>
          <w:sz w:val="28"/>
          <w:szCs w:val="28"/>
        </w:rPr>
      </w:pPr>
      <w:r w:rsidRPr="00BB2D88">
        <w:rPr>
          <w:rFonts w:ascii="Times New Roman" w:hAnsi="Times New Roman" w:cs="Times New Roman"/>
          <w:i/>
          <w:sz w:val="28"/>
          <w:szCs w:val="28"/>
        </w:rPr>
        <w:t xml:space="preserve">- Международные акты, принимаемые под эгидой СНГ, и их особенности  </w:t>
      </w:r>
    </w:p>
    <w:p w:rsidR="00C842B4" w:rsidRPr="00CB4EC1" w:rsidRDefault="00C842B4"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После прекращения существования СССР главным вектором политической интеграции стало взаимодействие ряда бывших союзных республик в рамках Содружества Независимых Государств. Однако многообразие и сложность политических и </w:t>
      </w:r>
      <w:proofErr w:type="gramStart"/>
      <w:r w:rsidRPr="00CB4EC1">
        <w:rPr>
          <w:rFonts w:ascii="Times New Roman" w:hAnsi="Times New Roman" w:cs="Times New Roman"/>
          <w:sz w:val="28"/>
          <w:szCs w:val="28"/>
        </w:rPr>
        <w:t>экономических процессов</w:t>
      </w:r>
      <w:proofErr w:type="gramEnd"/>
      <w:r w:rsidRPr="00CB4EC1">
        <w:rPr>
          <w:rFonts w:ascii="Times New Roman" w:hAnsi="Times New Roman" w:cs="Times New Roman"/>
          <w:sz w:val="28"/>
          <w:szCs w:val="28"/>
        </w:rPr>
        <w:t xml:space="preserve"> послужили импульсом для регионального объединения государств-участников СНГ, интересы которых в плане экономической интеграции  оказались наиболее близкими и взаимно приемлемыми в условиях «переходного периода» 90-х годов.</w:t>
      </w:r>
    </w:p>
    <w:p w:rsidR="00C842B4" w:rsidRPr="00CB4EC1" w:rsidRDefault="00C842B4"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Так, в отдельных научных исследованиях Содружество Независимых Государств рассматривается не как институт регионального сотрудничества, а как инструмент цивилизованного распада бывшего СССР. В связи с этим, изначально не было известно, будет ли СНГ функционировать достаточно долгое время на постоянной основе, или ему уготована роль временного международного образования. Как это очень часто бывает, переход между сложными федерациями и международными союзами структуры СНГ возникли в результате трансформации органов управления Советского Союза.  </w:t>
      </w:r>
    </w:p>
    <w:p w:rsidR="00A654DF" w:rsidRPr="00CB4EC1" w:rsidRDefault="00A654DF"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Евразийский экономический союз является международной организацией региональной экономической</w:t>
      </w:r>
      <w:r w:rsidRPr="00CB4EC1">
        <w:rPr>
          <w:rFonts w:ascii="Times New Roman" w:hAnsi="Times New Roman" w:cs="Times New Roman"/>
          <w:sz w:val="28"/>
          <w:szCs w:val="28"/>
        </w:rPr>
        <w:tab/>
        <w:t>интеграции,</w:t>
      </w:r>
      <w:r w:rsidRPr="00CB4EC1">
        <w:rPr>
          <w:rFonts w:ascii="Times New Roman" w:hAnsi="Times New Roman" w:cs="Times New Roman"/>
          <w:sz w:val="28"/>
          <w:szCs w:val="28"/>
        </w:rPr>
        <w:tab/>
        <w:t xml:space="preserve">обладающей международной </w:t>
      </w:r>
      <w:proofErr w:type="spellStart"/>
      <w:r w:rsidRPr="00CB4EC1">
        <w:rPr>
          <w:rFonts w:ascii="Times New Roman" w:hAnsi="Times New Roman" w:cs="Times New Roman"/>
          <w:sz w:val="28"/>
          <w:szCs w:val="28"/>
        </w:rPr>
        <w:t>правосубъектностью</w:t>
      </w:r>
      <w:proofErr w:type="spellEnd"/>
      <w:r w:rsidRPr="00CB4EC1">
        <w:rPr>
          <w:rFonts w:ascii="Times New Roman" w:hAnsi="Times New Roman" w:cs="Times New Roman"/>
          <w:sz w:val="28"/>
          <w:szCs w:val="28"/>
        </w:rPr>
        <w:t xml:space="preserve"> (п. 2 ст. 1). </w:t>
      </w:r>
    </w:p>
    <w:p w:rsidR="00A654DF" w:rsidRPr="00CB4EC1" w:rsidRDefault="00A654DF"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Особо следует отметить, что, согласно ст. 3 Договора, ЕАЭС </w:t>
      </w:r>
      <w:r w:rsidRPr="00CB4EC1">
        <w:rPr>
          <w:rFonts w:ascii="Times New Roman" w:eastAsia="Times New Roman" w:hAnsi="Times New Roman" w:cs="Times New Roman"/>
          <w:spacing w:val="-1"/>
          <w:sz w:val="28"/>
          <w:szCs w:val="28"/>
        </w:rPr>
        <w:t xml:space="preserve">осуществляет свою деятельность в пределах компетенции, </w:t>
      </w:r>
      <w:r w:rsidRPr="00CB4EC1">
        <w:rPr>
          <w:rFonts w:ascii="Times New Roman" w:eastAsia="Times New Roman" w:hAnsi="Times New Roman" w:cs="Times New Roman"/>
          <w:sz w:val="28"/>
          <w:szCs w:val="28"/>
        </w:rPr>
        <w:t xml:space="preserve">предоставляемой ему государствами-членами в соответствии с </w:t>
      </w:r>
      <w:r w:rsidRPr="00CB4EC1">
        <w:rPr>
          <w:rFonts w:ascii="Times New Roman" w:eastAsia="Times New Roman" w:hAnsi="Times New Roman" w:cs="Times New Roman"/>
          <w:spacing w:val="-2"/>
          <w:sz w:val="28"/>
          <w:szCs w:val="28"/>
        </w:rPr>
        <w:t>настоящим Договором, на основе следующих принципов:</w:t>
      </w:r>
    </w:p>
    <w:p w:rsidR="00A654DF" w:rsidRPr="00CB4EC1" w:rsidRDefault="00CA1D86"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A654DF" w:rsidRPr="00CB4EC1">
        <w:rPr>
          <w:rFonts w:ascii="Times New Roman" w:eastAsia="Times New Roman" w:hAnsi="Times New Roman" w:cs="Times New Roman"/>
          <w:spacing w:val="-2"/>
          <w:sz w:val="28"/>
          <w:szCs w:val="28"/>
        </w:rPr>
        <w:t xml:space="preserve">уважение общепризнанных принципов международного права, включая принципы суверенного равенства государств-членов и их </w:t>
      </w:r>
      <w:r w:rsidR="00A654DF" w:rsidRPr="00CB4EC1">
        <w:rPr>
          <w:rFonts w:ascii="Times New Roman" w:eastAsia="Times New Roman" w:hAnsi="Times New Roman" w:cs="Times New Roman"/>
          <w:sz w:val="28"/>
          <w:szCs w:val="28"/>
        </w:rPr>
        <w:t>территориальной целостности;</w:t>
      </w:r>
    </w:p>
    <w:p w:rsidR="00A654DF" w:rsidRPr="00CB4EC1" w:rsidRDefault="00CA1D86" w:rsidP="00A4703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54DF" w:rsidRPr="00CB4EC1">
        <w:rPr>
          <w:rFonts w:ascii="Times New Roman" w:eastAsia="Times New Roman" w:hAnsi="Times New Roman" w:cs="Times New Roman"/>
          <w:sz w:val="28"/>
          <w:szCs w:val="28"/>
        </w:rPr>
        <w:t>уважение особенностей политического устройства государств-членов;</w:t>
      </w:r>
    </w:p>
    <w:p w:rsidR="00A654DF" w:rsidRPr="00CB4EC1" w:rsidRDefault="00CA1D86"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654DF" w:rsidRPr="00CB4EC1">
        <w:rPr>
          <w:rFonts w:ascii="Times New Roman" w:eastAsia="Times New Roman" w:hAnsi="Times New Roman" w:cs="Times New Roman"/>
          <w:sz w:val="28"/>
          <w:szCs w:val="28"/>
        </w:rPr>
        <w:t>обеспечение взаимовыгодного сотрудничества, равноправия и учета национальных интересов Сторон;</w:t>
      </w:r>
    </w:p>
    <w:p w:rsidR="00A654DF" w:rsidRPr="00CB4EC1" w:rsidRDefault="00CA1D86"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A654DF" w:rsidRPr="00CB4EC1">
        <w:rPr>
          <w:rFonts w:ascii="Times New Roman" w:eastAsia="Times New Roman" w:hAnsi="Times New Roman" w:cs="Times New Roman"/>
          <w:spacing w:val="-2"/>
          <w:sz w:val="28"/>
          <w:szCs w:val="28"/>
        </w:rPr>
        <w:t xml:space="preserve">соблюдение принципов рыночной экономики и добросовестной </w:t>
      </w:r>
      <w:r w:rsidR="00A654DF" w:rsidRPr="00CB4EC1">
        <w:rPr>
          <w:rFonts w:ascii="Times New Roman" w:eastAsia="Times New Roman" w:hAnsi="Times New Roman" w:cs="Times New Roman"/>
          <w:sz w:val="28"/>
          <w:szCs w:val="28"/>
        </w:rPr>
        <w:t>конкуренции;</w:t>
      </w:r>
    </w:p>
    <w:p w:rsidR="00A654DF" w:rsidRPr="00CB4EC1" w:rsidRDefault="00CA1D86"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4"/>
          <w:sz w:val="28"/>
          <w:szCs w:val="28"/>
        </w:rPr>
        <w:t xml:space="preserve">- </w:t>
      </w:r>
      <w:r w:rsidR="00A654DF" w:rsidRPr="00CB4EC1">
        <w:rPr>
          <w:rFonts w:ascii="Times New Roman" w:eastAsia="Times New Roman" w:hAnsi="Times New Roman" w:cs="Times New Roman"/>
          <w:spacing w:val="-4"/>
          <w:sz w:val="28"/>
          <w:szCs w:val="28"/>
        </w:rPr>
        <w:t xml:space="preserve">функционирование таможенного союза без изъятий и ограничений </w:t>
      </w:r>
      <w:r w:rsidR="00A654DF" w:rsidRPr="00CB4EC1">
        <w:rPr>
          <w:rFonts w:ascii="Times New Roman" w:eastAsia="Times New Roman" w:hAnsi="Times New Roman" w:cs="Times New Roman"/>
          <w:sz w:val="28"/>
          <w:szCs w:val="28"/>
        </w:rPr>
        <w:t>после окончания переходных периодов.</w:t>
      </w:r>
    </w:p>
    <w:p w:rsidR="00C50F64" w:rsidRPr="00CB4EC1" w:rsidRDefault="00C50F64"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5 </w:t>
      </w:r>
    </w:p>
    <w:p w:rsidR="00C50F64" w:rsidRDefault="00C50F64"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Договор о Евразийском экономическом союзе: история принятия, цели, принципы, структура</w:t>
      </w:r>
    </w:p>
    <w:p w:rsidR="00174D63" w:rsidRPr="00174D63" w:rsidRDefault="00174D63" w:rsidP="00A47038">
      <w:pPr>
        <w:spacing w:after="0" w:line="360" w:lineRule="auto"/>
        <w:ind w:firstLine="709"/>
        <w:jc w:val="both"/>
        <w:rPr>
          <w:rFonts w:ascii="Times New Roman" w:hAnsi="Times New Roman" w:cs="Times New Roman"/>
          <w:i/>
          <w:sz w:val="28"/>
          <w:szCs w:val="28"/>
        </w:rPr>
      </w:pPr>
      <w:r w:rsidRPr="00174D63">
        <w:rPr>
          <w:rFonts w:ascii="Times New Roman" w:hAnsi="Times New Roman" w:cs="Times New Roman"/>
          <w:i/>
          <w:sz w:val="28"/>
          <w:szCs w:val="28"/>
        </w:rPr>
        <w:t>- Имплементация положений Договора о ЕАЭС в российское законодательство: проблемы и законодательная реализация</w:t>
      </w:r>
    </w:p>
    <w:p w:rsidR="00C50F64" w:rsidRPr="00CB4EC1" w:rsidRDefault="00C50F64" w:rsidP="00A47038">
      <w:pPr>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Договор о Евразийском экономическом союзе от 29 мая 2014 г., в соответствии с планами, намеченными главами России, Беларуси и Казахстана. Договор о Евразийском экономическом союзе призван заменить собой </w:t>
      </w:r>
      <w:proofErr w:type="gramStart"/>
      <w:r w:rsidRPr="00CB4EC1">
        <w:rPr>
          <w:rFonts w:ascii="Times New Roman" w:eastAsia="Calibri" w:hAnsi="Times New Roman" w:cs="Times New Roman"/>
          <w:sz w:val="28"/>
          <w:szCs w:val="28"/>
        </w:rPr>
        <w:t>раннее</w:t>
      </w:r>
      <w:proofErr w:type="gramEnd"/>
      <w:r w:rsidRPr="00CB4EC1">
        <w:rPr>
          <w:rFonts w:ascii="Times New Roman" w:eastAsia="Calibri" w:hAnsi="Times New Roman" w:cs="Times New Roman"/>
          <w:sz w:val="28"/>
          <w:szCs w:val="28"/>
        </w:rPr>
        <w:t xml:space="preserve"> действующие договоры Таможенного союза и ЕЭП, кодифицировав их в возможно широкой части и дополнив новыми положениями.</w:t>
      </w:r>
    </w:p>
    <w:p w:rsidR="00C50F64" w:rsidRPr="00CB4EC1" w:rsidRDefault="00C50F64"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 соответствии с Договором о Евразийском экономическом союзе Стороны учреждают Евразийский экономический союз (далее - Союз, </w:t>
      </w:r>
      <w:r w:rsidRPr="00CB4EC1">
        <w:rPr>
          <w:rFonts w:ascii="Times New Roman" w:hAnsi="Times New Roman" w:cs="Times New Roman"/>
          <w:sz w:val="28"/>
          <w:szCs w:val="28"/>
        </w:rPr>
        <w:lastRenderedPageBreak/>
        <w:t>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C50F64" w:rsidRPr="00CB4EC1" w:rsidRDefault="00C50F64"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При этом Евразийский экономический союз является международной организацией региональной экономической</w:t>
      </w:r>
      <w:r w:rsidRPr="00CB4EC1">
        <w:rPr>
          <w:rFonts w:ascii="Times New Roman" w:hAnsi="Times New Roman" w:cs="Times New Roman"/>
          <w:sz w:val="28"/>
          <w:szCs w:val="28"/>
        </w:rPr>
        <w:tab/>
        <w:t>интеграции,</w:t>
      </w:r>
      <w:r w:rsidRPr="00CB4EC1">
        <w:rPr>
          <w:rFonts w:ascii="Times New Roman" w:hAnsi="Times New Roman" w:cs="Times New Roman"/>
          <w:sz w:val="28"/>
          <w:szCs w:val="28"/>
        </w:rPr>
        <w:tab/>
        <w:t xml:space="preserve">обладающей международной </w:t>
      </w:r>
      <w:proofErr w:type="spellStart"/>
      <w:r w:rsidRPr="00CB4EC1">
        <w:rPr>
          <w:rFonts w:ascii="Times New Roman" w:hAnsi="Times New Roman" w:cs="Times New Roman"/>
          <w:sz w:val="28"/>
          <w:szCs w:val="28"/>
        </w:rPr>
        <w:t>правосубъектностью</w:t>
      </w:r>
      <w:proofErr w:type="spellEnd"/>
      <w:r w:rsidRPr="00CB4EC1">
        <w:rPr>
          <w:rFonts w:ascii="Times New Roman" w:hAnsi="Times New Roman" w:cs="Times New Roman"/>
          <w:sz w:val="28"/>
          <w:szCs w:val="28"/>
        </w:rPr>
        <w:t xml:space="preserve"> (п. 2 ст. 1). </w:t>
      </w:r>
    </w:p>
    <w:p w:rsidR="00C50F64" w:rsidRPr="00CB4EC1" w:rsidRDefault="00152C9A"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50F64" w:rsidRPr="00CB4EC1">
        <w:rPr>
          <w:rFonts w:ascii="Times New Roman" w:hAnsi="Times New Roman" w:cs="Times New Roman"/>
          <w:sz w:val="28"/>
          <w:szCs w:val="28"/>
        </w:rPr>
        <w:t xml:space="preserve">огласно ст. 3 Договора, ЕАЭС </w:t>
      </w:r>
      <w:r w:rsidR="00C50F64" w:rsidRPr="00CB4EC1">
        <w:rPr>
          <w:rFonts w:ascii="Times New Roman" w:eastAsia="Times New Roman" w:hAnsi="Times New Roman" w:cs="Times New Roman"/>
          <w:spacing w:val="-1"/>
          <w:sz w:val="28"/>
          <w:szCs w:val="28"/>
        </w:rPr>
        <w:t xml:space="preserve">осуществляет свою деятельность в пределах компетенции, </w:t>
      </w:r>
      <w:r w:rsidR="00C50F64" w:rsidRPr="00CB4EC1">
        <w:rPr>
          <w:rFonts w:ascii="Times New Roman" w:eastAsia="Times New Roman" w:hAnsi="Times New Roman" w:cs="Times New Roman"/>
          <w:sz w:val="28"/>
          <w:szCs w:val="28"/>
        </w:rPr>
        <w:t xml:space="preserve">предоставляемой ему государствами-членами в соответствии с </w:t>
      </w:r>
      <w:r w:rsidR="00C50F64" w:rsidRPr="00CB4EC1">
        <w:rPr>
          <w:rFonts w:ascii="Times New Roman" w:eastAsia="Times New Roman" w:hAnsi="Times New Roman" w:cs="Times New Roman"/>
          <w:spacing w:val="-2"/>
          <w:sz w:val="28"/>
          <w:szCs w:val="28"/>
        </w:rPr>
        <w:t>настоящим Договором, на основе следующих принципов:</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C50F64" w:rsidRPr="00CB4EC1">
        <w:rPr>
          <w:rFonts w:ascii="Times New Roman" w:eastAsia="Times New Roman" w:hAnsi="Times New Roman" w:cs="Times New Roman"/>
          <w:spacing w:val="-2"/>
          <w:sz w:val="28"/>
          <w:szCs w:val="28"/>
        </w:rPr>
        <w:t xml:space="preserve">уважение общепризнанных принципов международного права, включая принципы суверенного равенства государств-членов и их </w:t>
      </w:r>
      <w:r w:rsidR="00C50F64" w:rsidRPr="00CB4EC1">
        <w:rPr>
          <w:rFonts w:ascii="Times New Roman" w:eastAsia="Times New Roman" w:hAnsi="Times New Roman" w:cs="Times New Roman"/>
          <w:sz w:val="28"/>
          <w:szCs w:val="28"/>
        </w:rPr>
        <w:t>территориальной целостности;</w:t>
      </w:r>
    </w:p>
    <w:p w:rsidR="00C50F64" w:rsidRPr="00CB4EC1" w:rsidRDefault="009E4F03" w:rsidP="00A4703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0F64" w:rsidRPr="00CB4EC1">
        <w:rPr>
          <w:rFonts w:ascii="Times New Roman" w:eastAsia="Times New Roman" w:hAnsi="Times New Roman" w:cs="Times New Roman"/>
          <w:sz w:val="28"/>
          <w:szCs w:val="28"/>
        </w:rPr>
        <w:t>уважение особенностей политического устройства государств-членов;</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50F64" w:rsidRPr="00CB4EC1">
        <w:rPr>
          <w:rFonts w:ascii="Times New Roman" w:eastAsia="Times New Roman" w:hAnsi="Times New Roman" w:cs="Times New Roman"/>
          <w:sz w:val="28"/>
          <w:szCs w:val="28"/>
        </w:rPr>
        <w:t>обеспечение взаимовыгодного сотрудничества, равноправия и учета национальных интересов Сторон;</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C50F64" w:rsidRPr="00CB4EC1">
        <w:rPr>
          <w:rFonts w:ascii="Times New Roman" w:eastAsia="Times New Roman" w:hAnsi="Times New Roman" w:cs="Times New Roman"/>
          <w:spacing w:val="-2"/>
          <w:sz w:val="28"/>
          <w:szCs w:val="28"/>
        </w:rPr>
        <w:t xml:space="preserve">соблюдение принципов рыночной экономики и добросовестной </w:t>
      </w:r>
      <w:r w:rsidR="00C50F64" w:rsidRPr="00CB4EC1">
        <w:rPr>
          <w:rFonts w:ascii="Times New Roman" w:eastAsia="Times New Roman" w:hAnsi="Times New Roman" w:cs="Times New Roman"/>
          <w:sz w:val="28"/>
          <w:szCs w:val="28"/>
        </w:rPr>
        <w:t>конкуренции;</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4"/>
          <w:sz w:val="28"/>
          <w:szCs w:val="28"/>
        </w:rPr>
        <w:t xml:space="preserve">- </w:t>
      </w:r>
      <w:r w:rsidR="00C50F64" w:rsidRPr="00CB4EC1">
        <w:rPr>
          <w:rFonts w:ascii="Times New Roman" w:eastAsia="Times New Roman" w:hAnsi="Times New Roman" w:cs="Times New Roman"/>
          <w:spacing w:val="-4"/>
          <w:sz w:val="28"/>
          <w:szCs w:val="28"/>
        </w:rPr>
        <w:t xml:space="preserve">функционирование таможенного союза без изъятий и ограничений </w:t>
      </w:r>
      <w:r w:rsidR="00C50F64" w:rsidRPr="00CB4EC1">
        <w:rPr>
          <w:rFonts w:ascii="Times New Roman" w:eastAsia="Times New Roman" w:hAnsi="Times New Roman" w:cs="Times New Roman"/>
          <w:sz w:val="28"/>
          <w:szCs w:val="28"/>
        </w:rPr>
        <w:t>после окончания переходных периодов.</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z w:val="28"/>
          <w:szCs w:val="28"/>
        </w:rPr>
        <w:t xml:space="preserve">Вместе с тем государства-члены создают благоприятные условия для </w:t>
      </w:r>
      <w:r w:rsidRPr="00CB4EC1">
        <w:rPr>
          <w:rFonts w:ascii="Times New Roman" w:eastAsia="Times New Roman" w:hAnsi="Times New Roman" w:cs="Times New Roman"/>
          <w:spacing w:val="-4"/>
          <w:sz w:val="28"/>
          <w:szCs w:val="28"/>
        </w:rPr>
        <w:t xml:space="preserve">выполнения Союзом его функций и воздерживаются от мер, способных </w:t>
      </w:r>
      <w:r w:rsidRPr="00CB4EC1">
        <w:rPr>
          <w:rFonts w:ascii="Times New Roman" w:eastAsia="Times New Roman" w:hAnsi="Times New Roman" w:cs="Times New Roman"/>
          <w:sz w:val="28"/>
          <w:szCs w:val="28"/>
        </w:rPr>
        <w:t>поставить под угрозу достижение целей Союза.</w:t>
      </w:r>
    </w:p>
    <w:p w:rsidR="00C50F64" w:rsidRPr="00CB4EC1" w:rsidRDefault="00C50F64" w:rsidP="00A4703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Перед Союзом, как это предусмотрено Договором, стоят следующие цели:</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50F64" w:rsidRPr="00CB4EC1">
        <w:rPr>
          <w:rFonts w:ascii="Times New Roman" w:eastAsia="Times New Roman" w:hAnsi="Times New Roman" w:cs="Times New Roman"/>
          <w:sz w:val="28"/>
          <w:szCs w:val="28"/>
        </w:rPr>
        <w:t>создание условий для стабильного развития экономик государств-членов в интересах повышения жизненного уровня их населения;</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50F64" w:rsidRPr="00CB4EC1">
        <w:rPr>
          <w:rFonts w:ascii="Times New Roman" w:eastAsia="Times New Roman" w:hAnsi="Times New Roman" w:cs="Times New Roman"/>
          <w:sz w:val="28"/>
          <w:szCs w:val="28"/>
        </w:rPr>
        <w:t>стремление к формированию единого рынка товаров, услуг, капитала и трудовых ресурсов в рамках Союза;</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0F64" w:rsidRPr="00CB4EC1">
        <w:rPr>
          <w:rFonts w:ascii="Times New Roman" w:eastAsia="Times New Roman" w:hAnsi="Times New Roman" w:cs="Times New Roman"/>
          <w:sz w:val="28"/>
          <w:szCs w:val="28"/>
        </w:rPr>
        <w:t xml:space="preserve">всесторонняя модернизация, кооперация и повышение </w:t>
      </w:r>
      <w:r w:rsidR="00C50F64" w:rsidRPr="00CB4EC1">
        <w:rPr>
          <w:rFonts w:ascii="Times New Roman" w:eastAsia="Times New Roman" w:hAnsi="Times New Roman" w:cs="Times New Roman"/>
          <w:spacing w:val="-4"/>
          <w:sz w:val="28"/>
          <w:szCs w:val="28"/>
        </w:rPr>
        <w:lastRenderedPageBreak/>
        <w:t xml:space="preserve">конкурентоспособности национальных экономик в условиях глобальной </w:t>
      </w:r>
      <w:r w:rsidR="00C50F64" w:rsidRPr="00CB4EC1">
        <w:rPr>
          <w:rFonts w:ascii="Times New Roman" w:eastAsia="Times New Roman" w:hAnsi="Times New Roman" w:cs="Times New Roman"/>
          <w:sz w:val="28"/>
          <w:szCs w:val="28"/>
        </w:rPr>
        <w:t>экономики (ст. 4).</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С точки зрения теории международного права, а также практики межгосударственного сотрудничества и интеграционного строительства важно отметить, что Договор о евразийском экономическом союзе содержит </w:t>
      </w:r>
      <w:proofErr w:type="gramStart"/>
      <w:r w:rsidRPr="00CB4EC1">
        <w:rPr>
          <w:rFonts w:ascii="Times New Roman" w:eastAsia="Times New Roman" w:hAnsi="Times New Roman" w:cs="Times New Roman"/>
          <w:sz w:val="28"/>
          <w:szCs w:val="28"/>
        </w:rPr>
        <w:t>специальную</w:t>
      </w:r>
      <w:proofErr w:type="gramEnd"/>
      <w:r w:rsidRPr="00CB4EC1">
        <w:rPr>
          <w:rFonts w:ascii="Times New Roman" w:eastAsia="Times New Roman" w:hAnsi="Times New Roman" w:cs="Times New Roman"/>
          <w:sz w:val="28"/>
          <w:szCs w:val="28"/>
        </w:rPr>
        <w:t xml:space="preserve"> ст. 6 «Право Союза». </w:t>
      </w:r>
    </w:p>
    <w:p w:rsidR="00C50F64" w:rsidRPr="00CB4EC1" w:rsidRDefault="009E4F03"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50F64" w:rsidRPr="00CB4EC1">
        <w:rPr>
          <w:rFonts w:ascii="Times New Roman" w:eastAsia="Times New Roman" w:hAnsi="Times New Roman" w:cs="Times New Roman"/>
          <w:sz w:val="28"/>
          <w:szCs w:val="28"/>
        </w:rPr>
        <w:t xml:space="preserve">огласно указанной статье Договора, право Евразийского экономического союза  </w:t>
      </w:r>
      <w:r w:rsidR="00C50F64" w:rsidRPr="00CB4EC1">
        <w:rPr>
          <w:rFonts w:ascii="Times New Roman" w:eastAsia="Times New Roman" w:hAnsi="Times New Roman" w:cs="Times New Roman"/>
          <w:spacing w:val="-4"/>
          <w:sz w:val="28"/>
          <w:szCs w:val="28"/>
        </w:rPr>
        <w:t>составляют:</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3"/>
          <w:sz w:val="28"/>
          <w:szCs w:val="28"/>
        </w:rPr>
        <w:t>настоящий Договор;</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t>международные договоры в рамках Союза;</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B4EC1">
        <w:rPr>
          <w:rFonts w:ascii="Times New Roman" w:eastAsia="Times New Roman" w:hAnsi="Times New Roman" w:cs="Times New Roman"/>
          <w:spacing w:val="-2"/>
          <w:sz w:val="28"/>
          <w:szCs w:val="28"/>
        </w:rPr>
        <w:t>международные договоры Союза с третьей стороной;</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t xml:space="preserve">решения и распоряжения Высшего Евразийского экономического </w:t>
      </w:r>
      <w:r w:rsidRPr="00CB4EC1">
        <w:rPr>
          <w:rFonts w:ascii="Times New Roman" w:eastAsia="Times New Roman" w:hAnsi="Times New Roman" w:cs="Times New Roman"/>
          <w:spacing w:val="-1"/>
          <w:sz w:val="28"/>
          <w:szCs w:val="28"/>
        </w:rPr>
        <w:t xml:space="preserve">совета, Евразийского межправительственного совета и Евразийской </w:t>
      </w:r>
      <w:r w:rsidRPr="00CB4EC1">
        <w:rPr>
          <w:rFonts w:ascii="Times New Roman" w:eastAsia="Times New Roman" w:hAnsi="Times New Roman" w:cs="Times New Roman"/>
          <w:sz w:val="28"/>
          <w:szCs w:val="28"/>
        </w:rPr>
        <w:t>экономической комиссии, принятые в рамках их полномочий, предусмотренных настоящим Договором и международными договорами в рамках Союза.</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При этом решения Высшего Евразийского экономического совета и </w:t>
      </w:r>
      <w:r w:rsidRPr="00CB4EC1">
        <w:rPr>
          <w:rFonts w:ascii="Times New Roman" w:eastAsia="Times New Roman" w:hAnsi="Times New Roman" w:cs="Times New Roman"/>
          <w:spacing w:val="-2"/>
          <w:sz w:val="28"/>
          <w:szCs w:val="28"/>
        </w:rPr>
        <w:t xml:space="preserve">Евразийского межправительственного совета подлежат исполнению государствами-членами в порядке, предусмотренном их национальным </w:t>
      </w:r>
      <w:r w:rsidRPr="00CB4EC1">
        <w:rPr>
          <w:rFonts w:ascii="Times New Roman" w:eastAsia="Times New Roman" w:hAnsi="Times New Roman" w:cs="Times New Roman"/>
          <w:sz w:val="28"/>
          <w:szCs w:val="28"/>
        </w:rPr>
        <w:t>законодательством.</w:t>
      </w:r>
    </w:p>
    <w:p w:rsidR="00C50F64" w:rsidRPr="00CB4EC1" w:rsidRDefault="0089343C"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C50F64" w:rsidRPr="00CB4EC1">
        <w:rPr>
          <w:rFonts w:ascii="Times New Roman" w:eastAsia="Times New Roman" w:hAnsi="Times New Roman" w:cs="Times New Roman"/>
          <w:sz w:val="28"/>
          <w:szCs w:val="28"/>
        </w:rPr>
        <w:t xml:space="preserve">ассматриваемая статья регламентирует вопросы разрешения коллизий международно-правовых актов в рамках Евразийского экономического совета. В связи с этим следует указать, что </w:t>
      </w:r>
      <w:r w:rsidR="00C50F64" w:rsidRPr="00CB4EC1">
        <w:rPr>
          <w:rFonts w:ascii="Times New Roman" w:eastAsia="Times New Roman" w:hAnsi="Times New Roman" w:cs="Times New Roman"/>
          <w:spacing w:val="-4"/>
          <w:sz w:val="28"/>
          <w:szCs w:val="28"/>
        </w:rPr>
        <w:t xml:space="preserve">международные договоры Союза с третьей стороной не должны </w:t>
      </w:r>
      <w:r w:rsidR="00C50F64" w:rsidRPr="00CB4EC1">
        <w:rPr>
          <w:rFonts w:ascii="Times New Roman" w:eastAsia="Times New Roman" w:hAnsi="Times New Roman" w:cs="Times New Roman"/>
          <w:sz w:val="28"/>
          <w:szCs w:val="28"/>
        </w:rPr>
        <w:t>противоречить основным целям, принципам и правилам функционирования Союза.</w:t>
      </w:r>
      <w:r>
        <w:rPr>
          <w:rFonts w:ascii="Times New Roman" w:eastAsia="Times New Roman" w:hAnsi="Times New Roman" w:cs="Times New Roman"/>
          <w:sz w:val="28"/>
          <w:szCs w:val="28"/>
        </w:rPr>
        <w:t xml:space="preserve"> </w:t>
      </w:r>
      <w:r w:rsidR="00C50F64" w:rsidRPr="00CB4EC1">
        <w:rPr>
          <w:rFonts w:ascii="Times New Roman" w:eastAsia="Times New Roman" w:hAnsi="Times New Roman" w:cs="Times New Roman"/>
          <w:spacing w:val="-4"/>
          <w:sz w:val="28"/>
          <w:szCs w:val="28"/>
        </w:rPr>
        <w:t xml:space="preserve">В случае возникновения противоречий между международными </w:t>
      </w:r>
      <w:r w:rsidR="00C50F64" w:rsidRPr="00CB4EC1">
        <w:rPr>
          <w:rFonts w:ascii="Times New Roman" w:eastAsia="Times New Roman" w:hAnsi="Times New Roman" w:cs="Times New Roman"/>
          <w:spacing w:val="-2"/>
          <w:sz w:val="28"/>
          <w:szCs w:val="28"/>
        </w:rPr>
        <w:t xml:space="preserve">договорами в рамках Союза и настоящим Договором приоритет имеет </w:t>
      </w:r>
      <w:r w:rsidR="00C50F64" w:rsidRPr="00CB4EC1">
        <w:rPr>
          <w:rFonts w:ascii="Times New Roman" w:eastAsia="Times New Roman" w:hAnsi="Times New Roman" w:cs="Times New Roman"/>
          <w:sz w:val="28"/>
          <w:szCs w:val="28"/>
        </w:rPr>
        <w:t>настоящий Договор.</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z w:val="28"/>
          <w:szCs w:val="28"/>
        </w:rPr>
        <w:t xml:space="preserve">Решения и распоряжения органов Союза не должны </w:t>
      </w:r>
      <w:r w:rsidRPr="00CB4EC1">
        <w:rPr>
          <w:rFonts w:ascii="Times New Roman" w:eastAsia="Times New Roman" w:hAnsi="Times New Roman" w:cs="Times New Roman"/>
          <w:spacing w:val="-2"/>
          <w:sz w:val="28"/>
          <w:szCs w:val="28"/>
        </w:rPr>
        <w:t xml:space="preserve">противоречить  Договору о ЕАЭС и международным договорам в </w:t>
      </w:r>
      <w:r w:rsidRPr="00CB4EC1">
        <w:rPr>
          <w:rFonts w:ascii="Times New Roman" w:eastAsia="Times New Roman" w:hAnsi="Times New Roman" w:cs="Times New Roman"/>
          <w:sz w:val="28"/>
          <w:szCs w:val="28"/>
        </w:rPr>
        <w:t>рамках Союза.</w:t>
      </w:r>
      <w:r w:rsidR="0089343C">
        <w:rPr>
          <w:rFonts w:ascii="Times New Roman" w:eastAsia="Times New Roman" w:hAnsi="Times New Roman" w:cs="Times New Roman"/>
          <w:sz w:val="28"/>
          <w:szCs w:val="28"/>
        </w:rPr>
        <w:t xml:space="preserve"> </w:t>
      </w:r>
      <w:r w:rsidRPr="00CB4EC1">
        <w:rPr>
          <w:rFonts w:ascii="Times New Roman" w:eastAsia="Times New Roman" w:hAnsi="Times New Roman" w:cs="Times New Roman"/>
          <w:sz w:val="28"/>
          <w:szCs w:val="28"/>
        </w:rPr>
        <w:t>В случае возникновения противоречий между решениями</w:t>
      </w:r>
      <w:r w:rsidRPr="00CB4EC1">
        <w:rPr>
          <w:rFonts w:ascii="Times New Roman" w:eastAsia="Times New Roman" w:hAnsi="Times New Roman" w:cs="Times New Roman"/>
          <w:sz w:val="28"/>
          <w:szCs w:val="28"/>
        </w:rPr>
        <w:br/>
      </w:r>
      <w:r w:rsidRPr="00CB4EC1">
        <w:rPr>
          <w:rFonts w:ascii="Times New Roman" w:eastAsia="Times New Roman" w:hAnsi="Times New Roman" w:cs="Times New Roman"/>
          <w:spacing w:val="-1"/>
          <w:sz w:val="28"/>
          <w:szCs w:val="28"/>
        </w:rPr>
        <w:lastRenderedPageBreak/>
        <w:t>Высшего Евразийского экономического совета, Евразийского</w:t>
      </w:r>
      <w:r w:rsidRPr="00CB4EC1">
        <w:rPr>
          <w:rFonts w:ascii="Times New Roman" w:eastAsia="Times New Roman" w:hAnsi="Times New Roman" w:cs="Times New Roman"/>
          <w:spacing w:val="-1"/>
          <w:sz w:val="28"/>
          <w:szCs w:val="28"/>
        </w:rPr>
        <w:br/>
      </w:r>
      <w:r w:rsidRPr="00CB4EC1">
        <w:rPr>
          <w:rFonts w:ascii="Times New Roman" w:eastAsia="Times New Roman" w:hAnsi="Times New Roman" w:cs="Times New Roman"/>
          <w:sz w:val="28"/>
          <w:szCs w:val="28"/>
        </w:rPr>
        <w:t>межправительственного совета и Евразийской экономической</w:t>
      </w:r>
      <w:r w:rsidRPr="00CB4EC1">
        <w:rPr>
          <w:rFonts w:ascii="Times New Roman" w:eastAsia="Times New Roman" w:hAnsi="Times New Roman" w:cs="Times New Roman"/>
          <w:sz w:val="28"/>
          <w:szCs w:val="28"/>
        </w:rPr>
        <w:br/>
        <w:t>комиссии:</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t xml:space="preserve">- решения Высшего Евразийского экономического совета имеют приоритет над решениями Евразийского межправительственного совета </w:t>
      </w:r>
      <w:r w:rsidRPr="00CB4EC1">
        <w:rPr>
          <w:rFonts w:ascii="Times New Roman" w:eastAsia="Times New Roman" w:hAnsi="Times New Roman" w:cs="Times New Roman"/>
          <w:sz w:val="28"/>
          <w:szCs w:val="28"/>
        </w:rPr>
        <w:t>и Евразийской экономической комиссии;</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B4EC1">
        <w:rPr>
          <w:rFonts w:ascii="Times New Roman" w:eastAsia="Times New Roman" w:hAnsi="Times New Roman" w:cs="Times New Roman"/>
          <w:spacing w:val="-1"/>
          <w:sz w:val="28"/>
          <w:szCs w:val="28"/>
        </w:rPr>
        <w:t xml:space="preserve">- решения Евразийского межправительственного совета имеют </w:t>
      </w:r>
      <w:r w:rsidRPr="00CB4EC1">
        <w:rPr>
          <w:rFonts w:ascii="Times New Roman" w:eastAsia="Times New Roman" w:hAnsi="Times New Roman" w:cs="Times New Roman"/>
          <w:spacing w:val="-2"/>
          <w:sz w:val="28"/>
          <w:szCs w:val="28"/>
        </w:rPr>
        <w:t>приоритет над решениями Евразийской экономической комиссии.</w:t>
      </w:r>
    </w:p>
    <w:p w:rsidR="00C50F64" w:rsidRPr="00CB4EC1" w:rsidRDefault="00C50F64"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Важно отметить положения ст. 114 Договора о Евразийском экономическом союзе, </w:t>
      </w:r>
      <w:proofErr w:type="gramStart"/>
      <w:r w:rsidRPr="00CB4EC1">
        <w:rPr>
          <w:rFonts w:ascii="Times New Roman" w:hAnsi="Times New Roman" w:cs="Times New Roman"/>
          <w:sz w:val="28"/>
          <w:szCs w:val="28"/>
        </w:rPr>
        <w:t>которая</w:t>
      </w:r>
      <w:proofErr w:type="gramEnd"/>
      <w:r w:rsidRPr="00CB4EC1">
        <w:rPr>
          <w:rFonts w:ascii="Times New Roman" w:hAnsi="Times New Roman" w:cs="Times New Roman"/>
          <w:sz w:val="28"/>
          <w:szCs w:val="28"/>
        </w:rPr>
        <w:t xml:space="preserve"> регламентирует вопросы соотношения рассматриваемого Договора с иными международными договорами. </w:t>
      </w:r>
    </w:p>
    <w:p w:rsidR="00CA384A" w:rsidRPr="00CB4EC1" w:rsidRDefault="00CA384A"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6</w:t>
      </w:r>
    </w:p>
    <w:p w:rsidR="00CA384A" w:rsidRDefault="00CA384A"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Основные сферы международного сотрудничества, регулируемые в рамках Договора о Евразийском экономическом союзе</w:t>
      </w:r>
    </w:p>
    <w:p w:rsidR="00392EC0" w:rsidRPr="00392EC0" w:rsidRDefault="00392EC0" w:rsidP="00A47038">
      <w:pPr>
        <w:spacing w:after="0" w:line="360" w:lineRule="auto"/>
        <w:ind w:firstLine="709"/>
        <w:jc w:val="both"/>
        <w:rPr>
          <w:rFonts w:ascii="Times New Roman" w:hAnsi="Times New Roman" w:cs="Times New Roman"/>
          <w:i/>
          <w:sz w:val="28"/>
          <w:szCs w:val="28"/>
        </w:rPr>
      </w:pPr>
      <w:r w:rsidRPr="00392EC0">
        <w:rPr>
          <w:rFonts w:ascii="Times New Roman" w:hAnsi="Times New Roman" w:cs="Times New Roman"/>
          <w:i/>
          <w:sz w:val="28"/>
          <w:szCs w:val="28"/>
        </w:rPr>
        <w:t>- Основные направления гармонизации законодательств государств-членов Евразийского экономического союза</w:t>
      </w:r>
    </w:p>
    <w:p w:rsidR="00245B92" w:rsidRPr="00CB4EC1" w:rsidRDefault="00245B92"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29 мая 2014 г. произошло событие, которое ознаменовало переход к новому этапу интеграции России, Беларуси и Казахстана, - после почти двухлетней подготовки был согласован и подписан Договор о Евразийском экономическом союзе (далее - Договор о ЕАЭС)</w:t>
      </w:r>
    </w:p>
    <w:p w:rsidR="00245B92" w:rsidRPr="00CB4EC1" w:rsidRDefault="00245B92"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Во-первых, Договор о ЕАЭС ограничен исключительно вопросами экономического сближения государств (регулирование общего рынка товаров, тарифное и нетарифное регулирование, общая миграционная политика, техническое регулирование, ветеринарный и фитосанитарный контроль и другие сферы экономического взаимодействия). Во-вторых, согласно Договору Евразийский экономический союз закрепляется как субъект международного публичного права, что, в свою очередь, означает следующее: данное межгосударственное объединение имеет международную правоспособность и дееспособность, определенную в соответствии с договорной компетенцией и делегированную ЕАЭС государствами-членами. </w:t>
      </w:r>
      <w:r w:rsidRPr="00CB4EC1">
        <w:rPr>
          <w:rFonts w:ascii="Times New Roman" w:hAnsi="Times New Roman" w:cs="Times New Roman"/>
          <w:sz w:val="28"/>
          <w:szCs w:val="28"/>
        </w:rPr>
        <w:lastRenderedPageBreak/>
        <w:t>В-третьих, в институциональной структуре ЕАЭС ряд органов, включая Евразийскую экономическую комиссию и Суд ЕАЭС, не только сохранили свои важнейшие наднациональные полномочия, но и в определенной мере расширили их. В-четвертых, в Договоре о ЕАЭС намечено построение общего топливно-энергетического пространства, что ввиду стратегической важности этого рынка для всех государств характеризует высокую степень доверия стран - партнеров по ЕАЭС.</w:t>
      </w:r>
    </w:p>
    <w:p w:rsidR="00245B92" w:rsidRPr="00CB4EC1" w:rsidRDefault="00245B92"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Таким образом, мы можем говорить о том, что созданный ЕАЭС открывает для государств новые возможности для эффективного международного сотрудничества в новом прогрессивном формате, а сама идея евразийской интеграции и </w:t>
      </w:r>
      <w:proofErr w:type="spellStart"/>
      <w:r w:rsidRPr="00CB4EC1">
        <w:rPr>
          <w:rFonts w:ascii="Times New Roman" w:hAnsi="Times New Roman" w:cs="Times New Roman"/>
          <w:sz w:val="28"/>
          <w:szCs w:val="28"/>
        </w:rPr>
        <w:t>евразийства</w:t>
      </w:r>
      <w:proofErr w:type="spellEnd"/>
      <w:r w:rsidRPr="00CB4EC1">
        <w:rPr>
          <w:rFonts w:ascii="Times New Roman" w:hAnsi="Times New Roman" w:cs="Times New Roman"/>
          <w:sz w:val="28"/>
          <w:szCs w:val="28"/>
        </w:rPr>
        <w:t xml:space="preserve"> точно соответствует всем общепризнанным принципам и нормам современного международного права.</w:t>
      </w:r>
    </w:p>
    <w:p w:rsidR="00C5192D" w:rsidRPr="00CB4EC1" w:rsidRDefault="00C5192D"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7</w:t>
      </w:r>
    </w:p>
    <w:p w:rsidR="00C5192D" w:rsidRDefault="00C5192D"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Институциональная структура и органы Евразийского экономического союза </w:t>
      </w:r>
    </w:p>
    <w:p w:rsidR="00942B49" w:rsidRPr="00090621" w:rsidRDefault="00942B49" w:rsidP="00A47038">
      <w:pPr>
        <w:spacing w:after="0" w:line="360" w:lineRule="auto"/>
        <w:ind w:firstLine="709"/>
        <w:jc w:val="both"/>
        <w:rPr>
          <w:rFonts w:ascii="Times New Roman" w:hAnsi="Times New Roman" w:cs="Times New Roman"/>
          <w:i/>
          <w:sz w:val="28"/>
          <w:szCs w:val="28"/>
        </w:rPr>
      </w:pPr>
      <w:r w:rsidRPr="00090621">
        <w:rPr>
          <w:rFonts w:ascii="Times New Roman" w:hAnsi="Times New Roman" w:cs="Times New Roman"/>
          <w:i/>
          <w:sz w:val="28"/>
          <w:szCs w:val="28"/>
        </w:rPr>
        <w:t xml:space="preserve">- Понятие </w:t>
      </w:r>
      <w:proofErr w:type="gramStart"/>
      <w:r w:rsidRPr="00090621">
        <w:rPr>
          <w:rFonts w:ascii="Times New Roman" w:hAnsi="Times New Roman" w:cs="Times New Roman"/>
          <w:i/>
          <w:sz w:val="28"/>
          <w:szCs w:val="28"/>
        </w:rPr>
        <w:t>институциональной</w:t>
      </w:r>
      <w:proofErr w:type="gramEnd"/>
      <w:r w:rsidRPr="00090621">
        <w:rPr>
          <w:rFonts w:ascii="Times New Roman" w:hAnsi="Times New Roman" w:cs="Times New Roman"/>
          <w:i/>
          <w:sz w:val="28"/>
          <w:szCs w:val="28"/>
        </w:rPr>
        <w:t xml:space="preserve"> система ЕАЭС в соответствии с Договором о Евразийском экономическом союзе от 29 мая 2014 г.</w:t>
      </w:r>
    </w:p>
    <w:p w:rsidR="00942B49" w:rsidRPr="00090621" w:rsidRDefault="00A72093" w:rsidP="00A47038">
      <w:pPr>
        <w:spacing w:after="0" w:line="360" w:lineRule="auto"/>
        <w:ind w:firstLine="709"/>
        <w:jc w:val="both"/>
        <w:rPr>
          <w:rFonts w:ascii="Times New Roman" w:hAnsi="Times New Roman" w:cs="Times New Roman"/>
          <w:i/>
          <w:sz w:val="28"/>
          <w:szCs w:val="28"/>
        </w:rPr>
      </w:pPr>
      <w:r w:rsidRPr="00090621">
        <w:rPr>
          <w:rFonts w:ascii="Times New Roman" w:hAnsi="Times New Roman" w:cs="Times New Roman"/>
          <w:i/>
          <w:sz w:val="28"/>
          <w:szCs w:val="28"/>
        </w:rPr>
        <w:t>- Компетенция Высшего Евразийского экономического совета</w:t>
      </w:r>
    </w:p>
    <w:p w:rsidR="00A72093" w:rsidRPr="00090621" w:rsidRDefault="00A72093" w:rsidP="00A47038">
      <w:pPr>
        <w:spacing w:after="0" w:line="360" w:lineRule="auto"/>
        <w:ind w:firstLine="709"/>
        <w:jc w:val="both"/>
        <w:rPr>
          <w:rFonts w:ascii="Times New Roman" w:hAnsi="Times New Roman" w:cs="Times New Roman"/>
          <w:i/>
          <w:sz w:val="28"/>
          <w:szCs w:val="28"/>
        </w:rPr>
      </w:pPr>
      <w:r w:rsidRPr="00090621">
        <w:rPr>
          <w:rFonts w:ascii="Times New Roman" w:hAnsi="Times New Roman" w:cs="Times New Roman"/>
          <w:i/>
          <w:sz w:val="28"/>
          <w:szCs w:val="28"/>
        </w:rPr>
        <w:t>- Компетенция Евразийского межправительственного совета</w:t>
      </w:r>
    </w:p>
    <w:p w:rsidR="00A72093" w:rsidRPr="00090621" w:rsidRDefault="00A72093" w:rsidP="00A47038">
      <w:pPr>
        <w:spacing w:after="0" w:line="360" w:lineRule="auto"/>
        <w:ind w:firstLine="709"/>
        <w:jc w:val="both"/>
        <w:rPr>
          <w:rFonts w:ascii="Times New Roman" w:hAnsi="Times New Roman" w:cs="Times New Roman"/>
          <w:i/>
          <w:sz w:val="28"/>
          <w:szCs w:val="28"/>
        </w:rPr>
      </w:pPr>
      <w:r w:rsidRPr="00090621">
        <w:rPr>
          <w:rFonts w:ascii="Times New Roman" w:hAnsi="Times New Roman" w:cs="Times New Roman"/>
          <w:i/>
          <w:sz w:val="28"/>
          <w:szCs w:val="28"/>
        </w:rPr>
        <w:t>- Компетенция Евразийской экономической комиссии</w:t>
      </w:r>
    </w:p>
    <w:p w:rsidR="00A72093" w:rsidRDefault="00A72093" w:rsidP="00A47038">
      <w:pPr>
        <w:spacing w:after="0" w:line="360" w:lineRule="auto"/>
        <w:ind w:firstLine="709"/>
        <w:jc w:val="both"/>
        <w:rPr>
          <w:rFonts w:ascii="Times New Roman" w:eastAsia="Times New Roman" w:hAnsi="Times New Roman" w:cs="Times New Roman"/>
          <w:i/>
          <w:spacing w:val="-1"/>
          <w:sz w:val="28"/>
          <w:szCs w:val="28"/>
        </w:rPr>
      </w:pPr>
      <w:r w:rsidRPr="00090621">
        <w:rPr>
          <w:rFonts w:ascii="Times New Roman" w:hAnsi="Times New Roman" w:cs="Times New Roman"/>
          <w:i/>
          <w:sz w:val="28"/>
          <w:szCs w:val="28"/>
        </w:rPr>
        <w:t xml:space="preserve">- </w:t>
      </w:r>
      <w:r w:rsidR="002C21ED">
        <w:rPr>
          <w:rFonts w:ascii="Times New Roman" w:hAnsi="Times New Roman" w:cs="Times New Roman"/>
          <w:i/>
          <w:sz w:val="28"/>
          <w:szCs w:val="28"/>
        </w:rPr>
        <w:t xml:space="preserve">Статут Суда </w:t>
      </w:r>
      <w:r w:rsidR="002C21ED" w:rsidRPr="002C21ED">
        <w:rPr>
          <w:rFonts w:ascii="Times New Roman" w:eastAsia="Times New Roman" w:hAnsi="Times New Roman" w:cs="Times New Roman"/>
          <w:i/>
          <w:spacing w:val="-1"/>
          <w:sz w:val="28"/>
          <w:szCs w:val="28"/>
        </w:rPr>
        <w:t>Евразийского экономического союза</w:t>
      </w:r>
    </w:p>
    <w:p w:rsidR="009234CD" w:rsidRDefault="009234CD" w:rsidP="00A47038">
      <w:pPr>
        <w:spacing w:after="0" w:line="360" w:lineRule="auto"/>
        <w:ind w:firstLine="709"/>
        <w:jc w:val="both"/>
        <w:rPr>
          <w:rFonts w:ascii="Times New Roman" w:eastAsia="Times New Roman" w:hAnsi="Times New Roman" w:cs="Times New Roman"/>
          <w:i/>
          <w:spacing w:val="-1"/>
          <w:sz w:val="28"/>
          <w:szCs w:val="28"/>
        </w:rPr>
      </w:pPr>
      <w:r>
        <w:rPr>
          <w:rFonts w:ascii="Times New Roman" w:eastAsia="Times New Roman" w:hAnsi="Times New Roman" w:cs="Times New Roman"/>
          <w:i/>
          <w:spacing w:val="-1"/>
          <w:sz w:val="28"/>
          <w:szCs w:val="28"/>
        </w:rPr>
        <w:t xml:space="preserve">- Компетенция </w:t>
      </w:r>
      <w:r>
        <w:rPr>
          <w:rFonts w:ascii="Times New Roman" w:hAnsi="Times New Roman" w:cs="Times New Roman"/>
          <w:i/>
          <w:sz w:val="28"/>
          <w:szCs w:val="28"/>
        </w:rPr>
        <w:t xml:space="preserve">Суда </w:t>
      </w:r>
      <w:r w:rsidRPr="002C21ED">
        <w:rPr>
          <w:rFonts w:ascii="Times New Roman" w:eastAsia="Times New Roman" w:hAnsi="Times New Roman" w:cs="Times New Roman"/>
          <w:i/>
          <w:spacing w:val="-1"/>
          <w:sz w:val="28"/>
          <w:szCs w:val="28"/>
        </w:rPr>
        <w:t>Евразийского экономического союза</w:t>
      </w:r>
      <w:r>
        <w:rPr>
          <w:rFonts w:ascii="Times New Roman" w:eastAsia="Times New Roman" w:hAnsi="Times New Roman" w:cs="Times New Roman"/>
          <w:i/>
          <w:spacing w:val="-1"/>
          <w:sz w:val="28"/>
          <w:szCs w:val="28"/>
        </w:rPr>
        <w:t xml:space="preserve"> </w:t>
      </w:r>
    </w:p>
    <w:p w:rsidR="00EB49B7" w:rsidRDefault="00EB49B7" w:rsidP="00A47038">
      <w:pPr>
        <w:spacing w:after="0" w:line="360" w:lineRule="auto"/>
        <w:ind w:firstLine="709"/>
        <w:jc w:val="both"/>
        <w:rPr>
          <w:rFonts w:ascii="Times New Roman" w:eastAsia="Times New Roman" w:hAnsi="Times New Roman" w:cs="Times New Roman"/>
          <w:i/>
          <w:spacing w:val="-1"/>
          <w:sz w:val="28"/>
          <w:szCs w:val="28"/>
        </w:rPr>
      </w:pPr>
      <w:r>
        <w:rPr>
          <w:rFonts w:ascii="Times New Roman" w:eastAsia="Times New Roman" w:hAnsi="Times New Roman" w:cs="Times New Roman"/>
          <w:i/>
          <w:spacing w:val="-1"/>
          <w:sz w:val="28"/>
          <w:szCs w:val="28"/>
        </w:rPr>
        <w:t xml:space="preserve">- Место Суда ЕАЭС в институциональной системе органов Евразийского экономического союза </w:t>
      </w:r>
    </w:p>
    <w:p w:rsidR="00F52431" w:rsidRDefault="00F52431" w:rsidP="00A47038">
      <w:pPr>
        <w:spacing w:after="0" w:line="360" w:lineRule="auto"/>
        <w:ind w:firstLine="709"/>
        <w:jc w:val="both"/>
        <w:rPr>
          <w:rFonts w:ascii="Times New Roman" w:eastAsia="Times New Roman" w:hAnsi="Times New Roman" w:cs="Times New Roman"/>
          <w:i/>
          <w:spacing w:val="-1"/>
          <w:sz w:val="28"/>
          <w:szCs w:val="28"/>
        </w:rPr>
      </w:pPr>
      <w:r>
        <w:rPr>
          <w:rFonts w:ascii="Times New Roman" w:eastAsia="Times New Roman" w:hAnsi="Times New Roman" w:cs="Times New Roman"/>
          <w:i/>
          <w:spacing w:val="-1"/>
          <w:sz w:val="28"/>
          <w:szCs w:val="28"/>
        </w:rPr>
        <w:t xml:space="preserve">- Порядок формирования и состав Суда Евразийского экономического союза </w:t>
      </w:r>
    </w:p>
    <w:p w:rsidR="00556D68" w:rsidRPr="002C21ED" w:rsidRDefault="00556D68" w:rsidP="00A47038">
      <w:pPr>
        <w:spacing w:after="0" w:line="360" w:lineRule="auto"/>
        <w:ind w:firstLine="709"/>
        <w:jc w:val="both"/>
        <w:rPr>
          <w:rFonts w:ascii="Times New Roman" w:hAnsi="Times New Roman" w:cs="Times New Roman"/>
          <w:i/>
          <w:sz w:val="28"/>
          <w:szCs w:val="28"/>
        </w:rPr>
      </w:pPr>
      <w:r>
        <w:rPr>
          <w:rFonts w:ascii="Times New Roman" w:eastAsia="Times New Roman" w:hAnsi="Times New Roman" w:cs="Times New Roman"/>
          <w:i/>
          <w:spacing w:val="-1"/>
          <w:sz w:val="28"/>
          <w:szCs w:val="28"/>
        </w:rPr>
        <w:t xml:space="preserve">- Виды актов, принимаемых Судом ЕАЭС, и их исполнение в государствах-членах </w:t>
      </w:r>
    </w:p>
    <w:p w:rsidR="00D1499E" w:rsidRPr="00CB4EC1" w:rsidRDefault="00D1499E" w:rsidP="00A4703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Институциональная система ЕАЭС, которая согласно ст. 8 Договора, имеет следующий вид:</w:t>
      </w:r>
    </w:p>
    <w:p w:rsidR="00D1499E" w:rsidRPr="00CB4EC1" w:rsidRDefault="00D1499E"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z w:val="28"/>
          <w:szCs w:val="28"/>
        </w:rPr>
        <w:lastRenderedPageBreak/>
        <w:t>Высший Евразийский экономический совет (далее - Высший совет);</w:t>
      </w:r>
    </w:p>
    <w:p w:rsidR="00D1499E" w:rsidRPr="00CB4EC1" w:rsidRDefault="00D1499E"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z w:val="28"/>
          <w:szCs w:val="28"/>
        </w:rPr>
        <w:t>Ев</w:t>
      </w:r>
      <w:r w:rsidR="00A72093">
        <w:rPr>
          <w:rFonts w:ascii="Times New Roman" w:eastAsia="Times New Roman" w:hAnsi="Times New Roman" w:cs="Times New Roman"/>
          <w:sz w:val="28"/>
          <w:szCs w:val="28"/>
        </w:rPr>
        <w:t>разийский межправительственный с</w:t>
      </w:r>
      <w:r w:rsidRPr="00CB4EC1">
        <w:rPr>
          <w:rFonts w:ascii="Times New Roman" w:eastAsia="Times New Roman" w:hAnsi="Times New Roman" w:cs="Times New Roman"/>
          <w:sz w:val="28"/>
          <w:szCs w:val="28"/>
        </w:rPr>
        <w:t xml:space="preserve">овет (далее </w:t>
      </w:r>
      <w:proofErr w:type="gramStart"/>
      <w:r w:rsidRPr="00CB4EC1">
        <w:rPr>
          <w:rFonts w:ascii="Times New Roman" w:eastAsia="Times New Roman" w:hAnsi="Times New Roman" w:cs="Times New Roman"/>
          <w:sz w:val="28"/>
          <w:szCs w:val="28"/>
        </w:rPr>
        <w:t>-М</w:t>
      </w:r>
      <w:proofErr w:type="gramEnd"/>
      <w:r w:rsidRPr="00CB4EC1">
        <w:rPr>
          <w:rFonts w:ascii="Times New Roman" w:eastAsia="Times New Roman" w:hAnsi="Times New Roman" w:cs="Times New Roman"/>
          <w:sz w:val="28"/>
          <w:szCs w:val="28"/>
        </w:rPr>
        <w:t>ежправительственный совет);</w:t>
      </w:r>
    </w:p>
    <w:p w:rsidR="00D1499E" w:rsidRPr="00CB4EC1" w:rsidRDefault="00D1499E"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1"/>
          <w:sz w:val="28"/>
          <w:szCs w:val="28"/>
        </w:rPr>
        <w:t>Евразийская экономическая комиссия (ЕЭК) (далее - Комиссия);</w:t>
      </w:r>
    </w:p>
    <w:p w:rsidR="00D1499E" w:rsidRPr="00CB4EC1" w:rsidRDefault="00D1499E"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1"/>
          <w:sz w:val="28"/>
          <w:szCs w:val="28"/>
        </w:rPr>
        <w:t>Суд Евразийского экономического союза (далее - Суд Союза).</w:t>
      </w:r>
    </w:p>
    <w:p w:rsidR="00D1499E" w:rsidRPr="00CB4EC1" w:rsidRDefault="00D1499E"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2"/>
          <w:sz w:val="28"/>
          <w:szCs w:val="28"/>
        </w:rPr>
        <w:t>Высший совет является высшим органом Союза, в состав которого входят главы государств-членов (ст. 10).</w:t>
      </w:r>
    </w:p>
    <w:p w:rsidR="00D1499E" w:rsidRPr="00CB4EC1" w:rsidRDefault="00D1499E"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2"/>
          <w:sz w:val="28"/>
          <w:szCs w:val="28"/>
        </w:rPr>
        <w:t xml:space="preserve">Согласно ст. 14 Договора,  </w:t>
      </w:r>
      <w:r w:rsidRPr="00CB4EC1">
        <w:rPr>
          <w:rFonts w:ascii="Times New Roman" w:eastAsia="Times New Roman" w:hAnsi="Times New Roman" w:cs="Times New Roman"/>
          <w:sz w:val="28"/>
          <w:szCs w:val="28"/>
        </w:rPr>
        <w:t xml:space="preserve">Межправительственный совет является органом Союза, состоящим из глав правительств государств-членов. </w:t>
      </w:r>
      <w:r w:rsidRPr="00CB4EC1">
        <w:rPr>
          <w:rFonts w:ascii="Times New Roman" w:eastAsia="Times New Roman" w:hAnsi="Times New Roman" w:cs="Times New Roman"/>
          <w:spacing w:val="-1"/>
          <w:sz w:val="28"/>
          <w:szCs w:val="28"/>
        </w:rPr>
        <w:t>Комиссия является постоянно действующим регулирующим</w:t>
      </w:r>
      <w:r w:rsidRPr="00CB4EC1">
        <w:rPr>
          <w:rFonts w:ascii="Times New Roman" w:eastAsia="Times New Roman" w:hAnsi="Times New Roman" w:cs="Times New Roman"/>
          <w:spacing w:val="-1"/>
          <w:sz w:val="28"/>
          <w:szCs w:val="28"/>
        </w:rPr>
        <w:br/>
      </w:r>
      <w:r w:rsidRPr="00CB4EC1">
        <w:rPr>
          <w:rFonts w:ascii="Times New Roman" w:eastAsia="Times New Roman" w:hAnsi="Times New Roman" w:cs="Times New Roman"/>
          <w:spacing w:val="-2"/>
          <w:sz w:val="28"/>
          <w:szCs w:val="28"/>
        </w:rPr>
        <w:t>органом Союза и состоит из Совета и Коллегии (ст. 18).</w:t>
      </w:r>
      <w:r w:rsidRPr="00CB4EC1">
        <w:rPr>
          <w:rFonts w:ascii="Times New Roman" w:hAnsi="Times New Roman" w:cs="Times New Roman"/>
          <w:sz w:val="28"/>
          <w:szCs w:val="28"/>
        </w:rPr>
        <w:t xml:space="preserve">Постоянно действующим судебным органом является также Суд Союза, который действует на основе Статута (ст. 19). </w:t>
      </w:r>
    </w:p>
    <w:p w:rsidR="0077272F" w:rsidRPr="00CB4EC1" w:rsidRDefault="0077272F"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8 </w:t>
      </w:r>
    </w:p>
    <w:p w:rsidR="0077272F" w:rsidRDefault="0077272F"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Евразийская экономическая комиссия как важный наднациональный орган в Евразийском экономическом союзе </w:t>
      </w:r>
    </w:p>
    <w:p w:rsidR="007A75D8" w:rsidRPr="00F0717A" w:rsidRDefault="007A75D8" w:rsidP="00A47038">
      <w:pPr>
        <w:spacing w:after="0" w:line="360" w:lineRule="auto"/>
        <w:ind w:firstLine="709"/>
        <w:jc w:val="both"/>
        <w:rPr>
          <w:rFonts w:ascii="Times New Roman" w:hAnsi="Times New Roman" w:cs="Times New Roman"/>
          <w:i/>
          <w:sz w:val="28"/>
          <w:szCs w:val="28"/>
        </w:rPr>
      </w:pPr>
      <w:r w:rsidRPr="00F0717A">
        <w:rPr>
          <w:rFonts w:ascii="Times New Roman" w:hAnsi="Times New Roman" w:cs="Times New Roman"/>
          <w:i/>
          <w:sz w:val="28"/>
          <w:szCs w:val="28"/>
        </w:rPr>
        <w:t>- Правовой статус и особенности функционирования Евразийской экономической комиссии</w:t>
      </w:r>
    </w:p>
    <w:p w:rsidR="007A75D8" w:rsidRPr="00F0717A" w:rsidRDefault="007A75D8" w:rsidP="00A47038">
      <w:pPr>
        <w:spacing w:after="0" w:line="360" w:lineRule="auto"/>
        <w:ind w:firstLine="709"/>
        <w:jc w:val="both"/>
        <w:rPr>
          <w:rFonts w:ascii="Times New Roman" w:hAnsi="Times New Roman" w:cs="Times New Roman"/>
          <w:i/>
          <w:sz w:val="28"/>
          <w:szCs w:val="28"/>
        </w:rPr>
      </w:pPr>
      <w:r w:rsidRPr="00F0717A">
        <w:rPr>
          <w:rFonts w:ascii="Times New Roman" w:hAnsi="Times New Roman" w:cs="Times New Roman"/>
          <w:i/>
          <w:sz w:val="28"/>
          <w:szCs w:val="28"/>
        </w:rPr>
        <w:t xml:space="preserve">- </w:t>
      </w:r>
      <w:r w:rsidR="00F0717A" w:rsidRPr="00F0717A">
        <w:rPr>
          <w:rFonts w:ascii="Times New Roman" w:hAnsi="Times New Roman" w:cs="Times New Roman"/>
          <w:i/>
          <w:sz w:val="28"/>
          <w:szCs w:val="28"/>
        </w:rPr>
        <w:t>Правовая природа решений Евразийской экономической комиссии</w:t>
      </w:r>
    </w:p>
    <w:p w:rsidR="00F0717A" w:rsidRPr="00F0717A" w:rsidRDefault="00F0717A" w:rsidP="00F0717A">
      <w:pPr>
        <w:spacing w:after="0" w:line="360" w:lineRule="auto"/>
        <w:ind w:firstLine="709"/>
        <w:jc w:val="both"/>
        <w:rPr>
          <w:rFonts w:ascii="Times New Roman" w:hAnsi="Times New Roman" w:cs="Times New Roman"/>
          <w:i/>
          <w:sz w:val="28"/>
          <w:szCs w:val="28"/>
        </w:rPr>
      </w:pPr>
      <w:r w:rsidRPr="00F0717A">
        <w:rPr>
          <w:rFonts w:ascii="Times New Roman" w:hAnsi="Times New Roman" w:cs="Times New Roman"/>
          <w:i/>
          <w:sz w:val="28"/>
          <w:szCs w:val="28"/>
        </w:rPr>
        <w:t>- Особенности реализации решений Евразийской экономической комиссии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В соответствии с пунктом 1 статьи 18 Договора о Евразийском экономическом союзе (далее - Договор) Комиссия является постоянно действующим регулирующим органом Союза.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осуществляет свою деятельность на основе следующих принципов:</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1) обеспечение взаимной выгоды, равноправия и учета национальных интересов государств-членов;</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2) экономическая обоснованность принимаемых решений;</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3) открытость, гласность и объективность.</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 таможенно-тарифное и нетарифное регулирование;</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2) таможенное регулирование;</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3) техническое регулирование;</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4) санитарные, ветеринарно-санитарные и карантинные фитосанитарные меры;</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5) зачисление и распределение ввозных таможенных пошлин;</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6) установление торговых режимов в отношении третьих сторон;</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7) статистика внешней и взаимной торговли;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8) макроэкономическая политика;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9) конкурентная политика;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10) промышленные и сельскохозяйственные субсидии;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11) энергетическая политика;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12) естественные монополии;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13) государственные и (или) муниципальные закупки;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14) взаимная торговля услугами и инвестиции;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15) транспорт и перевозки;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16) валютная политика;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17) интеллектуальная собственность;</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18) трудовая миграция;</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19) финансовые рынки (банковская сфера, сфера страхования, валютный рынок, рынок ценных бумаг);</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20) иные сферы, определенные Договором и международными договорами в рамках Союза.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 xml:space="preserve">Комиссия в пределах своих полномочий обеспечивает реализацию международных договоров, входящих </w:t>
      </w:r>
      <w:proofErr w:type="gramStart"/>
      <w:r w:rsidRPr="00CB4EC1">
        <w:rPr>
          <w:rFonts w:ascii="Times New Roman" w:hAnsi="Times New Roman" w:cs="Times New Roman"/>
          <w:sz w:val="28"/>
          <w:szCs w:val="28"/>
        </w:rPr>
        <w:t>в право</w:t>
      </w:r>
      <w:proofErr w:type="gramEnd"/>
      <w:r w:rsidRPr="00CB4EC1">
        <w:rPr>
          <w:rFonts w:ascii="Times New Roman" w:hAnsi="Times New Roman" w:cs="Times New Roman"/>
          <w:sz w:val="28"/>
          <w:szCs w:val="28"/>
        </w:rPr>
        <w:t xml:space="preserve"> Союза.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выполняет функции депозитария международных договоров в рамках Союза, решений Высшего совета и Межправительственного совета.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может быть наделена Высшим советом правом подписывать международные договоры по вопросам, входящим в компетенцию Комиссии.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Порядок обмена информацией, содержащей сведения, отнесенные в соответствии с законодательством государств-членов к государственной </w:t>
      </w:r>
      <w:r w:rsidRPr="00CB4EC1">
        <w:rPr>
          <w:rFonts w:ascii="Times New Roman" w:hAnsi="Times New Roman" w:cs="Times New Roman"/>
          <w:sz w:val="28"/>
          <w:szCs w:val="28"/>
        </w:rPr>
        <w:lastRenderedPageBreak/>
        <w:t>тайне (государственным секретам) или к сведениям ограниченного распространения, устанавливается международными договорами в рамках Союза.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пользуется правами юридического лица.</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6A0B36" w:rsidRPr="00CB4EC1" w:rsidRDefault="006A0B36"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Совет Комиссии вправе образовывать структурные подразделения (далее - департаменты Комиссии).</w:t>
      </w:r>
    </w:p>
    <w:p w:rsidR="0085384D" w:rsidRPr="00CB4EC1" w:rsidRDefault="0085384D"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9 </w:t>
      </w:r>
    </w:p>
    <w:p w:rsidR="0085384D" w:rsidRDefault="0085384D"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Виды актов, принимаемых органами Евразийского экономического союза, и их юридическая сила </w:t>
      </w:r>
    </w:p>
    <w:p w:rsidR="00BE01C6" w:rsidRPr="00BE01C6" w:rsidRDefault="00BE01C6" w:rsidP="00A47038">
      <w:pPr>
        <w:spacing w:after="0" w:line="360" w:lineRule="auto"/>
        <w:ind w:firstLine="709"/>
        <w:jc w:val="both"/>
        <w:rPr>
          <w:rFonts w:ascii="Times New Roman" w:hAnsi="Times New Roman" w:cs="Times New Roman"/>
          <w:i/>
          <w:sz w:val="28"/>
          <w:szCs w:val="28"/>
        </w:rPr>
      </w:pPr>
      <w:r w:rsidRPr="00BE01C6">
        <w:rPr>
          <w:rFonts w:ascii="Times New Roman" w:hAnsi="Times New Roman" w:cs="Times New Roman"/>
          <w:i/>
          <w:sz w:val="28"/>
          <w:szCs w:val="28"/>
        </w:rPr>
        <w:t>- Правовая природа актов, принимаемых органами Евразийского экономического союза</w:t>
      </w:r>
    </w:p>
    <w:p w:rsidR="00BE01C6" w:rsidRPr="00CC5BB8" w:rsidRDefault="00BE01C6" w:rsidP="00BE01C6">
      <w:pPr>
        <w:spacing w:after="0" w:line="360" w:lineRule="auto"/>
        <w:ind w:firstLine="709"/>
        <w:jc w:val="both"/>
        <w:rPr>
          <w:rFonts w:ascii="Times New Roman" w:hAnsi="Times New Roman" w:cs="Times New Roman"/>
          <w:i/>
          <w:sz w:val="28"/>
          <w:szCs w:val="28"/>
        </w:rPr>
      </w:pPr>
      <w:r w:rsidRPr="00BE01C6">
        <w:rPr>
          <w:rFonts w:ascii="Times New Roman" w:hAnsi="Times New Roman" w:cs="Times New Roman"/>
          <w:i/>
          <w:sz w:val="28"/>
          <w:szCs w:val="28"/>
        </w:rPr>
        <w:t>- Особенности и специфика актов, принимаемых органами Евразийского экономического союза</w:t>
      </w:r>
    </w:p>
    <w:p w:rsidR="00CC5BB8" w:rsidRPr="00CC5BB8" w:rsidRDefault="00CC5BB8" w:rsidP="00BE01C6">
      <w:pPr>
        <w:spacing w:after="0" w:line="360" w:lineRule="auto"/>
        <w:ind w:firstLine="709"/>
        <w:jc w:val="both"/>
        <w:rPr>
          <w:rFonts w:ascii="Times New Roman" w:hAnsi="Times New Roman" w:cs="Times New Roman"/>
          <w:i/>
          <w:sz w:val="28"/>
          <w:szCs w:val="28"/>
        </w:rPr>
      </w:pPr>
      <w:r w:rsidRPr="00CC5BB8">
        <w:rPr>
          <w:rFonts w:ascii="Times New Roman" w:hAnsi="Times New Roman" w:cs="Times New Roman"/>
          <w:i/>
          <w:sz w:val="28"/>
          <w:szCs w:val="28"/>
        </w:rPr>
        <w:t xml:space="preserve">- </w:t>
      </w:r>
      <w:r>
        <w:rPr>
          <w:rFonts w:ascii="Times New Roman" w:hAnsi="Times New Roman" w:cs="Times New Roman"/>
          <w:i/>
          <w:sz w:val="28"/>
          <w:szCs w:val="28"/>
        </w:rPr>
        <w:t>Юридическая сила актов, принимаемых органами Евразийского экономического союза</w:t>
      </w:r>
    </w:p>
    <w:p w:rsidR="00BE01C6" w:rsidRPr="00BE01C6" w:rsidRDefault="00BE01C6" w:rsidP="00A47038">
      <w:pPr>
        <w:spacing w:after="0" w:line="360" w:lineRule="auto"/>
        <w:ind w:firstLine="709"/>
        <w:jc w:val="both"/>
        <w:rPr>
          <w:rFonts w:ascii="Times New Roman" w:hAnsi="Times New Roman" w:cs="Times New Roman"/>
          <w:i/>
          <w:caps/>
          <w:sz w:val="28"/>
          <w:szCs w:val="28"/>
        </w:rPr>
      </w:pPr>
      <w:r w:rsidRPr="00BE01C6">
        <w:rPr>
          <w:rFonts w:ascii="Times New Roman" w:hAnsi="Times New Roman" w:cs="Times New Roman"/>
          <w:i/>
          <w:sz w:val="28"/>
          <w:szCs w:val="28"/>
        </w:rPr>
        <w:t xml:space="preserve">- Реализация актов, принимаемых органами Евразийского экономического союза, в рамках правовой системы Российской Федерации </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С точки зрения теории международного права, а также практики межгосударственного сотрудничества и интеграционного строительства важно отметить, что Договор о евразийском экономическом союзе содержит </w:t>
      </w:r>
      <w:proofErr w:type="gramStart"/>
      <w:r w:rsidRPr="00CB4EC1">
        <w:rPr>
          <w:rFonts w:ascii="Times New Roman" w:eastAsia="Times New Roman" w:hAnsi="Times New Roman" w:cs="Times New Roman"/>
          <w:sz w:val="28"/>
          <w:szCs w:val="28"/>
        </w:rPr>
        <w:t>специальную</w:t>
      </w:r>
      <w:proofErr w:type="gramEnd"/>
      <w:r w:rsidRPr="00CB4EC1">
        <w:rPr>
          <w:rFonts w:ascii="Times New Roman" w:eastAsia="Times New Roman" w:hAnsi="Times New Roman" w:cs="Times New Roman"/>
          <w:sz w:val="28"/>
          <w:szCs w:val="28"/>
        </w:rPr>
        <w:t xml:space="preserve"> ст. 6 «Право Союза». </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Так, согласно указанной статье Договора, право Евразийского экономического союза  </w:t>
      </w:r>
      <w:r w:rsidRPr="00CB4EC1">
        <w:rPr>
          <w:rFonts w:ascii="Times New Roman" w:eastAsia="Times New Roman" w:hAnsi="Times New Roman" w:cs="Times New Roman"/>
          <w:spacing w:val="-4"/>
          <w:sz w:val="28"/>
          <w:szCs w:val="28"/>
        </w:rPr>
        <w:t>составляют:</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3"/>
          <w:sz w:val="28"/>
          <w:szCs w:val="28"/>
        </w:rPr>
        <w:lastRenderedPageBreak/>
        <w:t>настоящий Договор;</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t>международные договоры в рамках Союза;</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B4EC1">
        <w:rPr>
          <w:rFonts w:ascii="Times New Roman" w:eastAsia="Times New Roman" w:hAnsi="Times New Roman" w:cs="Times New Roman"/>
          <w:spacing w:val="-2"/>
          <w:sz w:val="28"/>
          <w:szCs w:val="28"/>
        </w:rPr>
        <w:t>международные договоры Союза с третьей стороной;</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t xml:space="preserve">решения и распоряжения Высшего Евразийского экономического </w:t>
      </w:r>
      <w:r w:rsidRPr="00CB4EC1">
        <w:rPr>
          <w:rFonts w:ascii="Times New Roman" w:eastAsia="Times New Roman" w:hAnsi="Times New Roman" w:cs="Times New Roman"/>
          <w:spacing w:val="-1"/>
          <w:sz w:val="28"/>
          <w:szCs w:val="28"/>
        </w:rPr>
        <w:t xml:space="preserve">совета, Евразийского межправительственного совета и Евразийской </w:t>
      </w:r>
      <w:r w:rsidRPr="00CB4EC1">
        <w:rPr>
          <w:rFonts w:ascii="Times New Roman" w:eastAsia="Times New Roman" w:hAnsi="Times New Roman" w:cs="Times New Roman"/>
          <w:sz w:val="28"/>
          <w:szCs w:val="28"/>
        </w:rPr>
        <w:t>экономической комиссии, принятые в рамках их полномочий, предусмотренных настоящим Договором и международными договорами в рамках Союза.</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При этом решения Высшего Евразийского экономического совета и </w:t>
      </w:r>
      <w:r w:rsidRPr="00CB4EC1">
        <w:rPr>
          <w:rFonts w:ascii="Times New Roman" w:eastAsia="Times New Roman" w:hAnsi="Times New Roman" w:cs="Times New Roman"/>
          <w:spacing w:val="-2"/>
          <w:sz w:val="28"/>
          <w:szCs w:val="28"/>
        </w:rPr>
        <w:t xml:space="preserve">Евразийского межправительственного совета подлежат исполнению государствами-членами в порядке, предусмотренном их национальным </w:t>
      </w:r>
      <w:r w:rsidRPr="00CB4EC1">
        <w:rPr>
          <w:rFonts w:ascii="Times New Roman" w:eastAsia="Times New Roman" w:hAnsi="Times New Roman" w:cs="Times New Roman"/>
          <w:sz w:val="28"/>
          <w:szCs w:val="28"/>
        </w:rPr>
        <w:t>законодательством.</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Особо следует отметить, что рассматриваемая статья регламентирует вопросы разрешения коллизий международно-правовых актов в рамках Евразийского экономического совета. В связи с этим следует указать, что </w:t>
      </w:r>
      <w:r w:rsidRPr="00CB4EC1">
        <w:rPr>
          <w:rFonts w:ascii="Times New Roman" w:eastAsia="Times New Roman" w:hAnsi="Times New Roman" w:cs="Times New Roman"/>
          <w:spacing w:val="-4"/>
          <w:sz w:val="28"/>
          <w:szCs w:val="28"/>
        </w:rPr>
        <w:t xml:space="preserve">международные договоры Союза с третьей стороной не должны </w:t>
      </w:r>
      <w:r w:rsidRPr="00CB4EC1">
        <w:rPr>
          <w:rFonts w:ascii="Times New Roman" w:eastAsia="Times New Roman" w:hAnsi="Times New Roman" w:cs="Times New Roman"/>
          <w:sz w:val="28"/>
          <w:szCs w:val="28"/>
        </w:rPr>
        <w:t>противоречить основным целям, принципам и правилам функционирования Союза.</w:t>
      </w:r>
      <w:r w:rsidR="00E62395">
        <w:rPr>
          <w:rFonts w:ascii="Times New Roman" w:eastAsia="Times New Roman" w:hAnsi="Times New Roman" w:cs="Times New Roman"/>
          <w:sz w:val="28"/>
          <w:szCs w:val="28"/>
        </w:rPr>
        <w:t xml:space="preserve"> </w:t>
      </w:r>
      <w:r w:rsidRPr="00CB4EC1">
        <w:rPr>
          <w:rFonts w:ascii="Times New Roman" w:eastAsia="Times New Roman" w:hAnsi="Times New Roman" w:cs="Times New Roman"/>
          <w:spacing w:val="-4"/>
          <w:sz w:val="28"/>
          <w:szCs w:val="28"/>
        </w:rPr>
        <w:t xml:space="preserve">В случае возникновения противоречий между международными </w:t>
      </w:r>
      <w:r w:rsidRPr="00CB4EC1">
        <w:rPr>
          <w:rFonts w:ascii="Times New Roman" w:eastAsia="Times New Roman" w:hAnsi="Times New Roman" w:cs="Times New Roman"/>
          <w:spacing w:val="-2"/>
          <w:sz w:val="28"/>
          <w:szCs w:val="28"/>
        </w:rPr>
        <w:t xml:space="preserve">договорами в рамках Союза и настоящим Договором приоритет имеет </w:t>
      </w:r>
      <w:r w:rsidRPr="00CB4EC1">
        <w:rPr>
          <w:rFonts w:ascii="Times New Roman" w:eastAsia="Times New Roman" w:hAnsi="Times New Roman" w:cs="Times New Roman"/>
          <w:sz w:val="28"/>
          <w:szCs w:val="28"/>
        </w:rPr>
        <w:t>настоящий Договор.</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z w:val="28"/>
          <w:szCs w:val="28"/>
        </w:rPr>
        <w:t xml:space="preserve">Решения и распоряжения органов Союза не должны </w:t>
      </w:r>
      <w:r w:rsidRPr="00CB4EC1">
        <w:rPr>
          <w:rFonts w:ascii="Times New Roman" w:eastAsia="Times New Roman" w:hAnsi="Times New Roman" w:cs="Times New Roman"/>
          <w:spacing w:val="-2"/>
          <w:sz w:val="28"/>
          <w:szCs w:val="28"/>
        </w:rPr>
        <w:t xml:space="preserve">противоречить  Договору о ЕАЭС и международным договорам в </w:t>
      </w:r>
      <w:r w:rsidRPr="00CB4EC1">
        <w:rPr>
          <w:rFonts w:ascii="Times New Roman" w:eastAsia="Times New Roman" w:hAnsi="Times New Roman" w:cs="Times New Roman"/>
          <w:sz w:val="28"/>
          <w:szCs w:val="28"/>
        </w:rPr>
        <w:t>рамках Союза.</w:t>
      </w:r>
      <w:r w:rsidR="00E62395">
        <w:rPr>
          <w:rFonts w:ascii="Times New Roman" w:eastAsia="Times New Roman" w:hAnsi="Times New Roman" w:cs="Times New Roman"/>
          <w:sz w:val="28"/>
          <w:szCs w:val="28"/>
        </w:rPr>
        <w:t xml:space="preserve"> </w:t>
      </w:r>
      <w:r w:rsidRPr="00CB4EC1">
        <w:rPr>
          <w:rFonts w:ascii="Times New Roman" w:eastAsia="Times New Roman" w:hAnsi="Times New Roman" w:cs="Times New Roman"/>
          <w:sz w:val="28"/>
          <w:szCs w:val="28"/>
        </w:rPr>
        <w:t>В случае возникновения противоречий между решениями</w:t>
      </w:r>
      <w:r w:rsidRPr="00CB4EC1">
        <w:rPr>
          <w:rFonts w:ascii="Times New Roman" w:eastAsia="Times New Roman" w:hAnsi="Times New Roman" w:cs="Times New Roman"/>
          <w:sz w:val="28"/>
          <w:szCs w:val="28"/>
        </w:rPr>
        <w:br/>
      </w:r>
      <w:r w:rsidRPr="00CB4EC1">
        <w:rPr>
          <w:rFonts w:ascii="Times New Roman" w:eastAsia="Times New Roman" w:hAnsi="Times New Roman" w:cs="Times New Roman"/>
          <w:spacing w:val="-1"/>
          <w:sz w:val="28"/>
          <w:szCs w:val="28"/>
        </w:rPr>
        <w:t>Высшего Евразийского экономического совета, Евразийского</w:t>
      </w:r>
      <w:r w:rsidRPr="00CB4EC1">
        <w:rPr>
          <w:rFonts w:ascii="Times New Roman" w:eastAsia="Times New Roman" w:hAnsi="Times New Roman" w:cs="Times New Roman"/>
          <w:spacing w:val="-1"/>
          <w:sz w:val="28"/>
          <w:szCs w:val="28"/>
        </w:rPr>
        <w:br/>
      </w:r>
      <w:r w:rsidRPr="00CB4EC1">
        <w:rPr>
          <w:rFonts w:ascii="Times New Roman" w:eastAsia="Times New Roman" w:hAnsi="Times New Roman" w:cs="Times New Roman"/>
          <w:sz w:val="28"/>
          <w:szCs w:val="28"/>
        </w:rPr>
        <w:t>межправительственного совета и Евразийской экономической</w:t>
      </w:r>
      <w:r w:rsidRPr="00CB4EC1">
        <w:rPr>
          <w:rFonts w:ascii="Times New Roman" w:eastAsia="Times New Roman" w:hAnsi="Times New Roman" w:cs="Times New Roman"/>
          <w:sz w:val="28"/>
          <w:szCs w:val="28"/>
        </w:rPr>
        <w:br/>
        <w:t>комиссии:</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t xml:space="preserve">- решения Высшего Евразийского экономического совета имеют приоритет над решениями Евразийского межправительственного совета </w:t>
      </w:r>
      <w:r w:rsidRPr="00CB4EC1">
        <w:rPr>
          <w:rFonts w:ascii="Times New Roman" w:eastAsia="Times New Roman" w:hAnsi="Times New Roman" w:cs="Times New Roman"/>
          <w:sz w:val="28"/>
          <w:szCs w:val="28"/>
        </w:rPr>
        <w:t>и Евразийской экономической комиссии;</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B4EC1">
        <w:rPr>
          <w:rFonts w:ascii="Times New Roman" w:eastAsia="Times New Roman" w:hAnsi="Times New Roman" w:cs="Times New Roman"/>
          <w:spacing w:val="-1"/>
          <w:sz w:val="28"/>
          <w:szCs w:val="28"/>
        </w:rPr>
        <w:t xml:space="preserve">- решения Евразийского межправительственного совета имеют </w:t>
      </w:r>
      <w:r w:rsidRPr="00CB4EC1">
        <w:rPr>
          <w:rFonts w:ascii="Times New Roman" w:eastAsia="Times New Roman" w:hAnsi="Times New Roman" w:cs="Times New Roman"/>
          <w:spacing w:val="-2"/>
          <w:sz w:val="28"/>
          <w:szCs w:val="28"/>
        </w:rPr>
        <w:t>приоритет над решениями Евразийской экономической комиссии.</w:t>
      </w:r>
    </w:p>
    <w:p w:rsidR="00FD39CA" w:rsidRPr="00CB4EC1" w:rsidRDefault="00FD39CA"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 xml:space="preserve">Важно отметить положения ст. 114 Договора о Евразийском экономическом союзе, </w:t>
      </w:r>
      <w:proofErr w:type="gramStart"/>
      <w:r w:rsidRPr="00CB4EC1">
        <w:rPr>
          <w:rFonts w:ascii="Times New Roman" w:hAnsi="Times New Roman" w:cs="Times New Roman"/>
          <w:sz w:val="28"/>
          <w:szCs w:val="28"/>
        </w:rPr>
        <w:t>которая</w:t>
      </w:r>
      <w:proofErr w:type="gramEnd"/>
      <w:r w:rsidRPr="00CB4EC1">
        <w:rPr>
          <w:rFonts w:ascii="Times New Roman" w:hAnsi="Times New Roman" w:cs="Times New Roman"/>
          <w:sz w:val="28"/>
          <w:szCs w:val="28"/>
        </w:rPr>
        <w:t xml:space="preserve"> регламентирует вопросы соотношения рассматриваемого Договора с иными международными договорами. </w:t>
      </w:r>
    </w:p>
    <w:p w:rsidR="009F4FCD" w:rsidRPr="00CB4EC1" w:rsidRDefault="009F4FCD"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10</w:t>
      </w:r>
    </w:p>
    <w:p w:rsidR="009F4FCD" w:rsidRDefault="009F4FCD"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Техническое регулирование как важная сфера сотрудничества госуда</w:t>
      </w:r>
      <w:proofErr w:type="gramStart"/>
      <w:r w:rsidRPr="00CB4EC1">
        <w:rPr>
          <w:rFonts w:ascii="Times New Roman" w:hAnsi="Times New Roman" w:cs="Times New Roman"/>
          <w:b/>
          <w:sz w:val="28"/>
          <w:szCs w:val="28"/>
        </w:rPr>
        <w:t>рств в р</w:t>
      </w:r>
      <w:proofErr w:type="gramEnd"/>
      <w:r w:rsidRPr="00CB4EC1">
        <w:rPr>
          <w:rFonts w:ascii="Times New Roman" w:hAnsi="Times New Roman" w:cs="Times New Roman"/>
          <w:b/>
          <w:sz w:val="28"/>
          <w:szCs w:val="28"/>
        </w:rPr>
        <w:t>амках Евразийского экономического союза</w:t>
      </w:r>
    </w:p>
    <w:p w:rsidR="00C23406" w:rsidRPr="00C23406" w:rsidRDefault="00C23406" w:rsidP="00A47038">
      <w:pPr>
        <w:spacing w:after="0" w:line="360" w:lineRule="auto"/>
        <w:ind w:firstLine="709"/>
        <w:jc w:val="both"/>
        <w:rPr>
          <w:rFonts w:ascii="Times New Roman" w:hAnsi="Times New Roman" w:cs="Times New Roman"/>
          <w:i/>
          <w:sz w:val="28"/>
          <w:szCs w:val="28"/>
        </w:rPr>
      </w:pPr>
      <w:r w:rsidRPr="00C23406">
        <w:rPr>
          <w:rFonts w:ascii="Times New Roman" w:hAnsi="Times New Roman" w:cs="Times New Roman"/>
          <w:i/>
          <w:sz w:val="28"/>
          <w:szCs w:val="28"/>
        </w:rPr>
        <w:t>- Правовая регламентация технического регулирования в рамках Евразийского экономического союза</w:t>
      </w:r>
    </w:p>
    <w:p w:rsidR="00C23406" w:rsidRPr="00C23406" w:rsidRDefault="00C23406" w:rsidP="00A47038">
      <w:pPr>
        <w:spacing w:after="0" w:line="360" w:lineRule="auto"/>
        <w:ind w:firstLine="709"/>
        <w:jc w:val="both"/>
        <w:rPr>
          <w:rFonts w:ascii="Times New Roman" w:hAnsi="Times New Roman" w:cs="Times New Roman"/>
          <w:i/>
          <w:sz w:val="28"/>
          <w:szCs w:val="28"/>
        </w:rPr>
      </w:pPr>
      <w:r w:rsidRPr="00C23406">
        <w:rPr>
          <w:rFonts w:ascii="Times New Roman" w:hAnsi="Times New Roman" w:cs="Times New Roman"/>
          <w:i/>
          <w:sz w:val="28"/>
          <w:szCs w:val="28"/>
        </w:rPr>
        <w:t xml:space="preserve">- Особенности принятия и действия технических регламентов Евразийского экономического союза  </w:t>
      </w:r>
    </w:p>
    <w:p w:rsidR="003B0742" w:rsidRPr="00CB4EC1" w:rsidRDefault="003B0742"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 Договоре о Евразийском экономическом союзе вопросы технического регулирования регламентируются посредством Протокола о техническом регулировании в рамках Евразийского экономического союза, который, в свою очередь, является неотъемлемой частью указанного международного договора. </w:t>
      </w:r>
    </w:p>
    <w:p w:rsidR="003B0742" w:rsidRPr="00CB4EC1" w:rsidRDefault="003B0742"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B4EC1">
        <w:rPr>
          <w:rFonts w:ascii="Times New Roman" w:hAnsi="Times New Roman" w:cs="Times New Roman"/>
          <w:sz w:val="28"/>
          <w:szCs w:val="28"/>
        </w:rPr>
        <w:t xml:space="preserve">Так, согласно Протоколу </w:t>
      </w:r>
      <w:r w:rsidRPr="00CB4EC1">
        <w:rPr>
          <w:rFonts w:ascii="Times New Roman" w:eastAsia="Times New Roman" w:hAnsi="Times New Roman" w:cs="Times New Roman"/>
          <w:sz w:val="28"/>
          <w:szCs w:val="28"/>
        </w:rPr>
        <w:t xml:space="preserve">«техническое регулирование» - правовое регулирование отношений в области установления, применения и исполнения </w:t>
      </w:r>
      <w:r w:rsidRPr="00CB4EC1">
        <w:rPr>
          <w:rFonts w:ascii="Times New Roman" w:eastAsia="Times New Roman" w:hAnsi="Times New Roman" w:cs="Times New Roman"/>
          <w:spacing w:val="-2"/>
          <w:sz w:val="28"/>
          <w:szCs w:val="28"/>
        </w:rPr>
        <w:t xml:space="preserve">обязательных требований к продукции или к продукции и связанным с </w:t>
      </w:r>
      <w:r w:rsidRPr="00CB4EC1">
        <w:rPr>
          <w:rFonts w:ascii="Times New Roman" w:eastAsia="Times New Roman" w:hAnsi="Times New Roman" w:cs="Times New Roman"/>
          <w:sz w:val="28"/>
          <w:szCs w:val="28"/>
        </w:rPr>
        <w:t xml:space="preserve">требованиями к продукции процессам проектирования (включая изыскания), производства, строительства, монтажа, наладки, </w:t>
      </w:r>
      <w:r w:rsidRPr="00CB4EC1">
        <w:rPr>
          <w:rFonts w:ascii="Times New Roman" w:eastAsia="Times New Roman" w:hAnsi="Times New Roman" w:cs="Times New Roman"/>
          <w:spacing w:val="-2"/>
          <w:sz w:val="28"/>
          <w:szCs w:val="28"/>
        </w:rPr>
        <w:t xml:space="preserve">эксплуатации, хранения, перевозки, реализации и утилизации, а также правовое регулирование отношений в области оценки соответствия. </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Так, в соответствии со ст. 51 Договора о Евразийском экономическом союзе </w:t>
      </w:r>
      <w:r w:rsidRPr="00CB4EC1">
        <w:rPr>
          <w:rFonts w:ascii="Times New Roman" w:eastAsia="Times New Roman" w:hAnsi="Times New Roman" w:cs="Times New Roman"/>
          <w:spacing w:val="-2"/>
          <w:sz w:val="28"/>
          <w:szCs w:val="28"/>
        </w:rPr>
        <w:t xml:space="preserve">техническое регулирование в рамках Союза осуществляется в </w:t>
      </w:r>
      <w:r w:rsidRPr="00CB4EC1">
        <w:rPr>
          <w:rFonts w:ascii="Times New Roman" w:eastAsia="Times New Roman" w:hAnsi="Times New Roman" w:cs="Times New Roman"/>
          <w:sz w:val="28"/>
          <w:szCs w:val="28"/>
        </w:rPr>
        <w:t>соответствии со следующими принципами:</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1"/>
          <w:sz w:val="28"/>
          <w:szCs w:val="28"/>
        </w:rPr>
        <w:t xml:space="preserve">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w:t>
      </w:r>
      <w:r w:rsidRPr="00CB4EC1">
        <w:rPr>
          <w:rFonts w:ascii="Times New Roman" w:eastAsia="Times New Roman" w:hAnsi="Times New Roman" w:cs="Times New Roman"/>
          <w:spacing w:val="-2"/>
          <w:sz w:val="28"/>
          <w:szCs w:val="28"/>
        </w:rPr>
        <w:t xml:space="preserve">монтажа, наладки, эксплуатации, хранения, перевозки, реализации и </w:t>
      </w:r>
      <w:r w:rsidRPr="00CB4EC1">
        <w:rPr>
          <w:rFonts w:ascii="Times New Roman" w:eastAsia="Times New Roman" w:hAnsi="Times New Roman" w:cs="Times New Roman"/>
          <w:sz w:val="28"/>
          <w:szCs w:val="28"/>
        </w:rPr>
        <w:t>утилизации;</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 xml:space="preserve">- </w:t>
      </w:r>
      <w:r w:rsidRPr="00CB4EC1">
        <w:rPr>
          <w:rFonts w:ascii="Times New Roman" w:eastAsia="Times New Roman" w:hAnsi="Times New Roman" w:cs="Times New Roman"/>
          <w:spacing w:val="-2"/>
          <w:sz w:val="28"/>
          <w:szCs w:val="28"/>
        </w:rPr>
        <w:t xml:space="preserve">установление единых обязательных требований в технических </w:t>
      </w:r>
      <w:r w:rsidRPr="00CB4EC1">
        <w:rPr>
          <w:rFonts w:ascii="Times New Roman" w:eastAsia="Times New Roman" w:hAnsi="Times New Roman" w:cs="Times New Roman"/>
          <w:spacing w:val="-1"/>
          <w:sz w:val="28"/>
          <w:szCs w:val="28"/>
        </w:rPr>
        <w:t xml:space="preserve">регламентах Союза или национальных обязательных требований в </w:t>
      </w:r>
      <w:r w:rsidRPr="00CB4EC1">
        <w:rPr>
          <w:rFonts w:ascii="Times New Roman" w:eastAsia="Times New Roman" w:hAnsi="Times New Roman" w:cs="Times New Roman"/>
          <w:sz w:val="28"/>
          <w:szCs w:val="28"/>
        </w:rPr>
        <w:t xml:space="preserve">законодательстве государств-членов к продукции, включенной в </w:t>
      </w:r>
      <w:r w:rsidRPr="00CB4EC1">
        <w:rPr>
          <w:rFonts w:ascii="Times New Roman" w:eastAsia="Times New Roman" w:hAnsi="Times New Roman" w:cs="Times New Roman"/>
          <w:spacing w:val="-2"/>
          <w:sz w:val="28"/>
          <w:szCs w:val="28"/>
        </w:rPr>
        <w:t xml:space="preserve">единый перечень продукции, в отношении которой устанавливаются </w:t>
      </w:r>
      <w:r w:rsidRPr="00CB4EC1">
        <w:rPr>
          <w:rFonts w:ascii="Times New Roman" w:eastAsia="Times New Roman" w:hAnsi="Times New Roman" w:cs="Times New Roman"/>
          <w:spacing w:val="-1"/>
          <w:sz w:val="28"/>
          <w:szCs w:val="28"/>
        </w:rPr>
        <w:t>обязательные требования в рамках Союза (далее - единый перечень);</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2"/>
          <w:sz w:val="28"/>
          <w:szCs w:val="28"/>
        </w:rPr>
        <w:t xml:space="preserve">применение и исполнение технических регламентов Союза в </w:t>
      </w:r>
      <w:r w:rsidRPr="00CB4EC1">
        <w:rPr>
          <w:rFonts w:ascii="Times New Roman" w:eastAsia="Times New Roman" w:hAnsi="Times New Roman" w:cs="Times New Roman"/>
          <w:sz w:val="28"/>
          <w:szCs w:val="28"/>
        </w:rPr>
        <w:t>государствах-членах без изъятий;</w:t>
      </w:r>
    </w:p>
    <w:p w:rsidR="003B0742" w:rsidRPr="00CB4EC1" w:rsidRDefault="003B0742" w:rsidP="00A47038">
      <w:pPr>
        <w:shd w:val="clear" w:color="auto" w:fill="FFFFFF"/>
        <w:spacing w:after="0" w:line="360" w:lineRule="auto"/>
        <w:ind w:firstLine="709"/>
        <w:jc w:val="both"/>
        <w:rPr>
          <w:rFonts w:ascii="Times New Roman" w:eastAsia="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 xml:space="preserve">соответствие технического регулирования в рамках Союза </w:t>
      </w:r>
      <w:r w:rsidRPr="00CB4EC1">
        <w:rPr>
          <w:rFonts w:ascii="Times New Roman" w:eastAsia="Times New Roman" w:hAnsi="Times New Roman" w:cs="Times New Roman"/>
          <w:spacing w:val="-2"/>
          <w:sz w:val="28"/>
          <w:szCs w:val="28"/>
        </w:rPr>
        <w:t>уровню экономического развития государств-членов и уровню научно-</w:t>
      </w:r>
      <w:r w:rsidRPr="00CB4EC1">
        <w:rPr>
          <w:rFonts w:ascii="Times New Roman" w:eastAsia="Times New Roman" w:hAnsi="Times New Roman" w:cs="Times New Roman"/>
          <w:sz w:val="28"/>
          <w:szCs w:val="28"/>
        </w:rPr>
        <w:t>технического развития;</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 xml:space="preserve">независимость органов по аккредитации государств-членов, органов по подтверждению соответствия государств-членов и органов </w:t>
      </w:r>
      <w:r w:rsidRPr="00CB4EC1">
        <w:rPr>
          <w:rFonts w:ascii="Times New Roman" w:eastAsia="Times New Roman" w:hAnsi="Times New Roman" w:cs="Times New Roman"/>
          <w:spacing w:val="-2"/>
          <w:sz w:val="28"/>
          <w:szCs w:val="28"/>
        </w:rPr>
        <w:t>по надзору (контролю) государств-членов от изготовителей, продавцов, исполнителей и приобретателей, в том числе потребителей;</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единство правил и методов исследований (испытаний) и измерений при проведении процедур обязательной оценки соответствия;</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 xml:space="preserve">единство применения требований технических регламентов </w:t>
      </w:r>
      <w:r w:rsidRPr="00CB4EC1">
        <w:rPr>
          <w:rFonts w:ascii="Times New Roman" w:eastAsia="Times New Roman" w:hAnsi="Times New Roman" w:cs="Times New Roman"/>
          <w:spacing w:val="-2"/>
          <w:sz w:val="28"/>
          <w:szCs w:val="28"/>
        </w:rPr>
        <w:t>Союза независимо от видов и (или) особенностей сделок;</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2"/>
          <w:sz w:val="28"/>
          <w:szCs w:val="28"/>
        </w:rPr>
        <w:t xml:space="preserve">недопустимость ограничения конкуренции при осуществлении </w:t>
      </w:r>
      <w:r w:rsidRPr="00CB4EC1">
        <w:rPr>
          <w:rFonts w:ascii="Times New Roman" w:eastAsia="Times New Roman" w:hAnsi="Times New Roman" w:cs="Times New Roman"/>
          <w:sz w:val="28"/>
          <w:szCs w:val="28"/>
        </w:rPr>
        <w:t>оценки соответствия;</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 xml:space="preserve">осуществление государственного контроля (надзора) за </w:t>
      </w:r>
      <w:r w:rsidRPr="00CB4EC1">
        <w:rPr>
          <w:rFonts w:ascii="Times New Roman" w:eastAsia="Times New Roman" w:hAnsi="Times New Roman" w:cs="Times New Roman"/>
          <w:spacing w:val="-2"/>
          <w:sz w:val="28"/>
          <w:szCs w:val="28"/>
        </w:rPr>
        <w:t xml:space="preserve">соблюдением требований технических регламентов Союза на основе </w:t>
      </w:r>
      <w:r w:rsidRPr="00CB4EC1">
        <w:rPr>
          <w:rFonts w:ascii="Times New Roman" w:eastAsia="Times New Roman" w:hAnsi="Times New Roman" w:cs="Times New Roman"/>
          <w:sz w:val="28"/>
          <w:szCs w:val="28"/>
        </w:rPr>
        <w:t>гармонизации законодательства государств-членов;</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2"/>
          <w:sz w:val="28"/>
          <w:szCs w:val="28"/>
        </w:rPr>
        <w:t>добровольность применения стандартов;</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2"/>
          <w:sz w:val="28"/>
          <w:szCs w:val="28"/>
        </w:rPr>
        <w:t>разработка и применение межгосударственных стандартов;</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гармонизация межгосударственных стандартов</w:t>
      </w:r>
      <w:r w:rsidRPr="00CB4EC1">
        <w:rPr>
          <w:rFonts w:ascii="Times New Roman" w:hAnsi="Times New Roman" w:cs="Times New Roman"/>
          <w:sz w:val="28"/>
          <w:szCs w:val="28"/>
        </w:rPr>
        <w:tab/>
      </w:r>
      <w:r w:rsidRPr="00CB4EC1">
        <w:rPr>
          <w:rFonts w:ascii="Times New Roman" w:eastAsia="Times New Roman" w:hAnsi="Times New Roman" w:cs="Times New Roman"/>
          <w:sz w:val="28"/>
          <w:szCs w:val="28"/>
        </w:rPr>
        <w:t>с международными и региональными стандартами;</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3"/>
          <w:sz w:val="28"/>
          <w:szCs w:val="28"/>
        </w:rPr>
        <w:t xml:space="preserve">единство правил и процедур проведения обязательной оценки </w:t>
      </w:r>
      <w:r w:rsidRPr="00CB4EC1">
        <w:rPr>
          <w:rFonts w:ascii="Times New Roman" w:eastAsia="Times New Roman" w:hAnsi="Times New Roman" w:cs="Times New Roman"/>
          <w:sz w:val="28"/>
          <w:szCs w:val="28"/>
        </w:rPr>
        <w:t>соответствия;</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 xml:space="preserve">- </w:t>
      </w:r>
      <w:r w:rsidRPr="00CB4EC1">
        <w:rPr>
          <w:rFonts w:ascii="Times New Roman" w:eastAsia="Times New Roman" w:hAnsi="Times New Roman" w:cs="Times New Roman"/>
          <w:sz w:val="28"/>
          <w:szCs w:val="28"/>
        </w:rPr>
        <w:t xml:space="preserve">обеспечение гармонизации законодательства государств-членов в части установления ответственности за нарушение </w:t>
      </w:r>
      <w:r w:rsidRPr="00CB4EC1">
        <w:rPr>
          <w:rFonts w:ascii="Times New Roman" w:eastAsia="Times New Roman" w:hAnsi="Times New Roman" w:cs="Times New Roman"/>
          <w:spacing w:val="-2"/>
          <w:sz w:val="28"/>
          <w:szCs w:val="28"/>
        </w:rPr>
        <w:t xml:space="preserve">обязательных требований к продукции, правил и процедур проведения </w:t>
      </w:r>
      <w:r w:rsidRPr="00CB4EC1">
        <w:rPr>
          <w:rFonts w:ascii="Times New Roman" w:eastAsia="Times New Roman" w:hAnsi="Times New Roman" w:cs="Times New Roman"/>
          <w:sz w:val="28"/>
          <w:szCs w:val="28"/>
        </w:rPr>
        <w:t>обязательной оценки соответствия;</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2"/>
          <w:sz w:val="28"/>
          <w:szCs w:val="28"/>
        </w:rPr>
        <w:t xml:space="preserve">проведение согласованной политики в области обеспечения </w:t>
      </w:r>
      <w:r w:rsidRPr="00CB4EC1">
        <w:rPr>
          <w:rFonts w:ascii="Times New Roman" w:eastAsia="Times New Roman" w:hAnsi="Times New Roman" w:cs="Times New Roman"/>
          <w:sz w:val="28"/>
          <w:szCs w:val="28"/>
        </w:rPr>
        <w:t>единства измерений в рамках Союза;</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pacing w:val="-4"/>
          <w:sz w:val="28"/>
          <w:szCs w:val="28"/>
        </w:rPr>
        <w:t xml:space="preserve">недопущение установления избыточных барьеров для ведения </w:t>
      </w:r>
      <w:r w:rsidRPr="00CB4EC1">
        <w:rPr>
          <w:rFonts w:ascii="Times New Roman" w:eastAsia="Times New Roman" w:hAnsi="Times New Roman" w:cs="Times New Roman"/>
          <w:sz w:val="28"/>
          <w:szCs w:val="28"/>
        </w:rPr>
        <w:t>предпринимательской деятельности;</w:t>
      </w:r>
    </w:p>
    <w:p w:rsidR="003B0742" w:rsidRPr="00CB4EC1" w:rsidRDefault="003B0742" w:rsidP="00A47038">
      <w:pPr>
        <w:shd w:val="clear" w:color="auto" w:fill="FFFFFF"/>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w:t>
      </w:r>
      <w:r w:rsidRPr="00CB4EC1">
        <w:rPr>
          <w:rFonts w:ascii="Times New Roman" w:eastAsia="Times New Roman" w:hAnsi="Times New Roman" w:cs="Times New Roman"/>
          <w:sz w:val="28"/>
          <w:szCs w:val="28"/>
        </w:rPr>
        <w:t>установление переходных положений в целях поэтапного перехода на новые требования и документы.</w:t>
      </w:r>
    </w:p>
    <w:p w:rsidR="005C6E20" w:rsidRPr="00CB4EC1" w:rsidRDefault="005C6E20"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11</w:t>
      </w:r>
    </w:p>
    <w:p w:rsidR="005C6E20" w:rsidRDefault="005C6E20"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Суд Евразийского экономического союза: статут, структура, компетенция</w:t>
      </w:r>
    </w:p>
    <w:p w:rsidR="001B4F82" w:rsidRPr="001B4F82" w:rsidRDefault="001B4F82" w:rsidP="00A47038">
      <w:pPr>
        <w:spacing w:after="0" w:line="360" w:lineRule="auto"/>
        <w:ind w:firstLine="709"/>
        <w:jc w:val="both"/>
        <w:rPr>
          <w:rFonts w:ascii="Times New Roman" w:hAnsi="Times New Roman" w:cs="Times New Roman"/>
          <w:i/>
          <w:sz w:val="28"/>
          <w:szCs w:val="28"/>
        </w:rPr>
      </w:pPr>
      <w:r w:rsidRPr="001B4F82">
        <w:rPr>
          <w:rFonts w:ascii="Times New Roman" w:hAnsi="Times New Roman" w:cs="Times New Roman"/>
          <w:i/>
          <w:sz w:val="28"/>
          <w:szCs w:val="28"/>
        </w:rPr>
        <w:t>- Общая характеристика Статута Суда Евразийского экономического союза</w:t>
      </w:r>
    </w:p>
    <w:p w:rsidR="001B4F82" w:rsidRPr="001B4F82" w:rsidRDefault="001B4F82" w:rsidP="00A47038">
      <w:pPr>
        <w:spacing w:after="0" w:line="360" w:lineRule="auto"/>
        <w:ind w:firstLine="709"/>
        <w:jc w:val="both"/>
        <w:rPr>
          <w:rFonts w:ascii="Times New Roman" w:hAnsi="Times New Roman" w:cs="Times New Roman"/>
          <w:i/>
          <w:sz w:val="28"/>
          <w:szCs w:val="28"/>
        </w:rPr>
      </w:pPr>
      <w:r w:rsidRPr="001B4F82">
        <w:rPr>
          <w:rFonts w:ascii="Times New Roman" w:hAnsi="Times New Roman" w:cs="Times New Roman"/>
          <w:i/>
          <w:sz w:val="28"/>
          <w:szCs w:val="28"/>
        </w:rPr>
        <w:t>- Компетенция Суда Евразийского экономического союза</w:t>
      </w:r>
    </w:p>
    <w:p w:rsidR="001B4F82" w:rsidRPr="001B4F82" w:rsidRDefault="001B4F82" w:rsidP="00A47038">
      <w:pPr>
        <w:spacing w:after="0" w:line="360" w:lineRule="auto"/>
        <w:ind w:firstLine="709"/>
        <w:jc w:val="both"/>
        <w:rPr>
          <w:rFonts w:ascii="Times New Roman" w:hAnsi="Times New Roman" w:cs="Times New Roman"/>
          <w:i/>
          <w:sz w:val="28"/>
          <w:szCs w:val="28"/>
        </w:rPr>
      </w:pPr>
      <w:r w:rsidRPr="001B4F82">
        <w:rPr>
          <w:rFonts w:ascii="Times New Roman" w:hAnsi="Times New Roman" w:cs="Times New Roman"/>
          <w:i/>
          <w:sz w:val="28"/>
          <w:szCs w:val="28"/>
        </w:rPr>
        <w:t xml:space="preserve">- Виды и правовая природа решений, принимаемых Судом Евразийского экономического союза </w:t>
      </w:r>
    </w:p>
    <w:p w:rsidR="004B13F7" w:rsidRPr="00CB4EC1" w:rsidRDefault="004B13F7" w:rsidP="00A47038">
      <w:pPr>
        <w:shd w:val="clear" w:color="auto" w:fill="FFFFFF"/>
        <w:spacing w:after="0" w:line="360" w:lineRule="auto"/>
        <w:ind w:firstLine="709"/>
        <w:jc w:val="both"/>
        <w:rPr>
          <w:rFonts w:ascii="Times New Roman" w:eastAsia="Times New Roman" w:hAnsi="Times New Roman" w:cs="Times New Roman"/>
          <w:sz w:val="28"/>
          <w:szCs w:val="28"/>
        </w:rPr>
      </w:pPr>
      <w:r w:rsidRPr="00CB4EC1">
        <w:rPr>
          <w:rFonts w:ascii="Times New Roman" w:hAnsi="Times New Roman" w:cs="Times New Roman"/>
          <w:sz w:val="28"/>
          <w:szCs w:val="28"/>
        </w:rPr>
        <w:t>Суд Евразийского экономического союза как нового интеграционного объединения согласно ст. 8 Договора</w:t>
      </w:r>
      <w:r w:rsidR="00A47038" w:rsidRPr="00CB4EC1">
        <w:rPr>
          <w:rFonts w:ascii="Times New Roman" w:hAnsi="Times New Roman" w:cs="Times New Roman"/>
          <w:sz w:val="28"/>
          <w:szCs w:val="28"/>
        </w:rPr>
        <w:t xml:space="preserve"> </w:t>
      </w:r>
      <w:r w:rsidRPr="00CB4EC1">
        <w:rPr>
          <w:rFonts w:ascii="Times New Roman" w:hAnsi="Times New Roman" w:cs="Times New Roman"/>
          <w:sz w:val="28"/>
          <w:szCs w:val="28"/>
        </w:rPr>
        <w:t xml:space="preserve">о Евразийском экономическом союзе является </w:t>
      </w:r>
      <w:r w:rsidRPr="00CB4EC1">
        <w:rPr>
          <w:rFonts w:ascii="Times New Roman" w:eastAsia="Times New Roman" w:hAnsi="Times New Roman" w:cs="Times New Roman"/>
          <w:sz w:val="28"/>
          <w:szCs w:val="28"/>
        </w:rPr>
        <w:t>постоянно действующим судебным органом Евразийского экономического союза.</w:t>
      </w:r>
      <w:r w:rsidR="00A47038" w:rsidRPr="00CB4EC1">
        <w:rPr>
          <w:rFonts w:ascii="Times New Roman" w:eastAsia="Times New Roman" w:hAnsi="Times New Roman" w:cs="Times New Roman"/>
          <w:sz w:val="28"/>
          <w:szCs w:val="28"/>
        </w:rPr>
        <w:t xml:space="preserve"> </w:t>
      </w:r>
      <w:r w:rsidRPr="00CB4EC1">
        <w:rPr>
          <w:rFonts w:ascii="Times New Roman" w:eastAsia="Times New Roman" w:hAnsi="Times New Roman" w:cs="Times New Roman"/>
          <w:spacing w:val="-2"/>
          <w:sz w:val="28"/>
          <w:szCs w:val="28"/>
        </w:rPr>
        <w:t xml:space="preserve">Статус, состав, компетенция, порядок функционирования и </w:t>
      </w:r>
      <w:r w:rsidRPr="00CB4EC1">
        <w:rPr>
          <w:rFonts w:ascii="Times New Roman" w:eastAsia="Times New Roman" w:hAnsi="Times New Roman" w:cs="Times New Roman"/>
          <w:sz w:val="28"/>
          <w:szCs w:val="28"/>
        </w:rPr>
        <w:t>формирования аппарата Суда Союза определяются Статутом Суда Союза согласно приложению № 2 к Договору о Евразийском экономическом союзе.</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1"/>
          <w:sz w:val="28"/>
          <w:szCs w:val="28"/>
        </w:rPr>
        <w:t xml:space="preserve">Целью деятельности Суда является обеспечение в соответствии </w:t>
      </w:r>
      <w:r w:rsidRPr="00CB4EC1">
        <w:rPr>
          <w:rFonts w:ascii="Times New Roman" w:eastAsia="Times New Roman" w:hAnsi="Times New Roman" w:cs="Times New Roman"/>
          <w:spacing w:val="-2"/>
          <w:sz w:val="28"/>
          <w:szCs w:val="28"/>
        </w:rPr>
        <w:t xml:space="preserve">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w:t>
      </w:r>
      <w:r w:rsidRPr="00CB4EC1">
        <w:rPr>
          <w:rFonts w:ascii="Times New Roman" w:eastAsia="Times New Roman" w:hAnsi="Times New Roman" w:cs="Times New Roman"/>
          <w:sz w:val="28"/>
          <w:szCs w:val="28"/>
        </w:rPr>
        <w:t>стороной и решений органов Союза.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pacing w:val="-2"/>
          <w:sz w:val="28"/>
          <w:szCs w:val="28"/>
        </w:rPr>
        <w:lastRenderedPageBreak/>
        <w:t>Суд рассматривает споры по вопросам реализации Договора,</w:t>
      </w:r>
      <w:r w:rsidRPr="00CB4EC1">
        <w:rPr>
          <w:rFonts w:ascii="Times New Roman" w:eastAsia="Times New Roman" w:hAnsi="Times New Roman" w:cs="Times New Roman"/>
          <w:spacing w:val="-2"/>
          <w:sz w:val="28"/>
          <w:szCs w:val="28"/>
        </w:rPr>
        <w:br/>
      </w:r>
      <w:r w:rsidRPr="00CB4EC1">
        <w:rPr>
          <w:rFonts w:ascii="Times New Roman" w:eastAsia="Times New Roman" w:hAnsi="Times New Roman" w:cs="Times New Roman"/>
          <w:spacing w:val="-1"/>
          <w:sz w:val="28"/>
          <w:szCs w:val="28"/>
        </w:rPr>
        <w:t>международных договоров в рамках Союза и (или) решений органов</w:t>
      </w:r>
      <w:r w:rsidRPr="00CB4EC1">
        <w:rPr>
          <w:rFonts w:ascii="Times New Roman" w:eastAsia="Times New Roman" w:hAnsi="Times New Roman" w:cs="Times New Roman"/>
          <w:spacing w:val="-1"/>
          <w:sz w:val="28"/>
          <w:szCs w:val="28"/>
        </w:rPr>
        <w:br/>
      </w:r>
      <w:r w:rsidRPr="00CB4EC1">
        <w:rPr>
          <w:rFonts w:ascii="Times New Roman" w:eastAsia="Times New Roman" w:hAnsi="Times New Roman" w:cs="Times New Roman"/>
          <w:sz w:val="28"/>
          <w:szCs w:val="28"/>
        </w:rPr>
        <w:t>Союза: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3"/>
          <w:sz w:val="28"/>
          <w:szCs w:val="28"/>
        </w:rPr>
        <w:t>по заявлению государства-члена: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3"/>
          <w:sz w:val="28"/>
          <w:szCs w:val="28"/>
        </w:rPr>
        <w:t xml:space="preserve">- о соответствии международного договора в рамках Союза или его </w:t>
      </w:r>
      <w:r w:rsidRPr="00CB4EC1">
        <w:rPr>
          <w:rFonts w:ascii="Times New Roman" w:eastAsia="Times New Roman" w:hAnsi="Times New Roman" w:cs="Times New Roman"/>
          <w:sz w:val="28"/>
          <w:szCs w:val="28"/>
        </w:rPr>
        <w:t>отдельных положений Договору;</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z w:val="28"/>
          <w:szCs w:val="28"/>
        </w:rPr>
        <w:t xml:space="preserve">- о соблюдении другим государством-членом (другими </w:t>
      </w:r>
      <w:r w:rsidRPr="00CB4EC1">
        <w:rPr>
          <w:rFonts w:ascii="Times New Roman" w:eastAsia="Times New Roman" w:hAnsi="Times New Roman" w:cs="Times New Roman"/>
          <w:spacing w:val="-3"/>
          <w:sz w:val="28"/>
          <w:szCs w:val="28"/>
        </w:rPr>
        <w:t xml:space="preserve">государствами-членами) Договора, международных договоров в рамках </w:t>
      </w:r>
      <w:r w:rsidRPr="00CB4EC1">
        <w:rPr>
          <w:rFonts w:ascii="Times New Roman" w:eastAsia="Times New Roman" w:hAnsi="Times New Roman" w:cs="Times New Roman"/>
          <w:spacing w:val="-2"/>
          <w:sz w:val="28"/>
          <w:szCs w:val="28"/>
        </w:rPr>
        <w:t>Союза и (или) решений органов Союза, а также отдельных положений указанных международных договоров и (или) решений;</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2"/>
          <w:sz w:val="28"/>
          <w:szCs w:val="28"/>
        </w:rPr>
        <w:t xml:space="preserve">- о соответствии решения Комиссии или его отдельных положений </w:t>
      </w:r>
      <w:r w:rsidRPr="00CB4EC1">
        <w:rPr>
          <w:rFonts w:ascii="Times New Roman" w:eastAsia="Times New Roman" w:hAnsi="Times New Roman" w:cs="Times New Roman"/>
          <w:sz w:val="28"/>
          <w:szCs w:val="28"/>
        </w:rPr>
        <w:t>Договору, международным договорам в рамках Союза и (или) решениям органов Союза;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2"/>
          <w:sz w:val="28"/>
          <w:szCs w:val="28"/>
        </w:rPr>
        <w:t>- об оспаривании действия (бездействия) Комиссии;</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eastAsia="Times New Roman" w:hAnsi="Times New Roman" w:cs="Times New Roman"/>
          <w:spacing w:val="-2"/>
          <w:sz w:val="28"/>
          <w:szCs w:val="28"/>
        </w:rPr>
        <w:t>по заявлению хозяйствующего субъекта: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B4EC1">
        <w:rPr>
          <w:rFonts w:ascii="Times New Roman" w:eastAsia="Times New Roman" w:hAnsi="Times New Roman" w:cs="Times New Roman"/>
          <w:spacing w:val="-4"/>
          <w:sz w:val="28"/>
          <w:szCs w:val="28"/>
        </w:rPr>
        <w:t xml:space="preserve">- о соответствии решения Комиссии или его отдельных положений, </w:t>
      </w:r>
      <w:r w:rsidRPr="00CB4EC1">
        <w:rPr>
          <w:rFonts w:ascii="Times New Roman" w:eastAsia="Times New Roman" w:hAnsi="Times New Roman" w:cs="Times New Roman"/>
          <w:sz w:val="28"/>
          <w:szCs w:val="28"/>
        </w:rPr>
        <w:t xml:space="preserve">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w:t>
      </w:r>
      <w:r w:rsidRPr="00CB4EC1">
        <w:rPr>
          <w:rFonts w:ascii="Times New Roman" w:eastAsia="Times New Roman" w:hAnsi="Times New Roman" w:cs="Times New Roman"/>
          <w:spacing w:val="-2"/>
          <w:sz w:val="28"/>
          <w:szCs w:val="28"/>
        </w:rPr>
        <w:t xml:space="preserve">положения повлекли нарушение предоставленных Договором и (или) международным договорам в рамках Союза прав и законных интересов </w:t>
      </w:r>
      <w:r w:rsidRPr="00CB4EC1">
        <w:rPr>
          <w:rFonts w:ascii="Times New Roman" w:eastAsia="Times New Roman" w:hAnsi="Times New Roman" w:cs="Times New Roman"/>
          <w:sz w:val="28"/>
          <w:szCs w:val="28"/>
        </w:rPr>
        <w:t>хозяйствующего субъекта;</w:t>
      </w:r>
      <w:proofErr w:type="gramEnd"/>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 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w:t>
      </w:r>
      <w:r w:rsidRPr="00CB4EC1">
        <w:rPr>
          <w:rFonts w:ascii="Times New Roman" w:eastAsia="Times New Roman" w:hAnsi="Times New Roman" w:cs="Times New Roman"/>
          <w:spacing w:val="-2"/>
          <w:sz w:val="28"/>
          <w:szCs w:val="28"/>
        </w:rPr>
        <w:t xml:space="preserve">международным договорам в рамках Союза прав и законных интересов </w:t>
      </w:r>
      <w:r w:rsidRPr="00CB4EC1">
        <w:rPr>
          <w:rFonts w:ascii="Times New Roman" w:eastAsia="Times New Roman" w:hAnsi="Times New Roman" w:cs="Times New Roman"/>
          <w:sz w:val="28"/>
          <w:szCs w:val="28"/>
        </w:rPr>
        <w:t>хозяйствующего субъекта.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По результатам рассмотрения споров, предусмотренных </w:t>
      </w:r>
      <w:r w:rsidRPr="00CB4EC1">
        <w:rPr>
          <w:rFonts w:ascii="Times New Roman" w:eastAsia="Times New Roman" w:hAnsi="Times New Roman" w:cs="Times New Roman"/>
          <w:spacing w:val="-1"/>
          <w:sz w:val="28"/>
          <w:szCs w:val="28"/>
        </w:rPr>
        <w:t xml:space="preserve">подпунктом 1 пункта 38 настоящего Статута, Суд выносит решение, </w:t>
      </w:r>
      <w:r w:rsidRPr="00CB4EC1">
        <w:rPr>
          <w:rFonts w:ascii="Times New Roman" w:eastAsia="Times New Roman" w:hAnsi="Times New Roman" w:cs="Times New Roman"/>
          <w:spacing w:val="-2"/>
          <w:sz w:val="28"/>
          <w:szCs w:val="28"/>
        </w:rPr>
        <w:t xml:space="preserve">которое является </w:t>
      </w:r>
      <w:r w:rsidRPr="00CB4EC1">
        <w:rPr>
          <w:rFonts w:ascii="Times New Roman" w:eastAsia="Times New Roman" w:hAnsi="Times New Roman" w:cs="Times New Roman"/>
          <w:spacing w:val="-2"/>
          <w:sz w:val="28"/>
          <w:szCs w:val="28"/>
        </w:rPr>
        <w:lastRenderedPageBreak/>
        <w:t>обязательным для исполнения сторонами спора.</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 xml:space="preserve">По результатам рассмотрения споров, предусмотренных </w:t>
      </w:r>
      <w:r w:rsidRPr="00CB4EC1">
        <w:rPr>
          <w:rFonts w:ascii="Times New Roman" w:eastAsia="Times New Roman" w:hAnsi="Times New Roman" w:cs="Times New Roman"/>
          <w:spacing w:val="-1"/>
          <w:sz w:val="28"/>
          <w:szCs w:val="28"/>
        </w:rPr>
        <w:t xml:space="preserve">подпунктом 2 пункта 38 настоящего Статута, Суд выносит решение, </w:t>
      </w:r>
      <w:r w:rsidRPr="00CB4EC1">
        <w:rPr>
          <w:rFonts w:ascii="Times New Roman" w:eastAsia="Times New Roman" w:hAnsi="Times New Roman" w:cs="Times New Roman"/>
          <w:spacing w:val="-2"/>
          <w:sz w:val="28"/>
          <w:szCs w:val="28"/>
        </w:rPr>
        <w:t>которое является обязательным для исполнения Комиссией.</w:t>
      </w:r>
    </w:p>
    <w:p w:rsidR="004B13F7" w:rsidRPr="00CB4EC1" w:rsidRDefault="004B13F7" w:rsidP="00A4703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B4EC1">
        <w:rPr>
          <w:rFonts w:ascii="Times New Roman" w:eastAsia="Times New Roman" w:hAnsi="Times New Roman" w:cs="Times New Roman"/>
          <w:sz w:val="28"/>
          <w:szCs w:val="28"/>
        </w:rPr>
        <w:t>При этом особо следует отметить, что согласно Статуту Евразийского экономического союза, решение Суда не может выходить за рамки указанных в заявлении вопросов.</w:t>
      </w:r>
    </w:p>
    <w:p w:rsidR="009130F5" w:rsidRPr="00CB4EC1" w:rsidRDefault="009130F5"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12</w:t>
      </w:r>
    </w:p>
    <w:p w:rsidR="009130F5" w:rsidRPr="00CB4EC1" w:rsidRDefault="009130F5"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Международно-правовые модели Евразийского экономического союза и Европейского союза: сравнительный анализ</w:t>
      </w:r>
    </w:p>
    <w:p w:rsidR="00BB2D88" w:rsidRDefault="00BB2D88" w:rsidP="00A47038">
      <w:pPr>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Международно-правовые модели Евразийского экономического союза </w:t>
      </w:r>
      <w:r w:rsidR="00F44D10">
        <w:rPr>
          <w:rFonts w:ascii="Times New Roman" w:hAnsi="Times New Roman" w:cs="Times New Roman"/>
          <w:i/>
          <w:sz w:val="28"/>
          <w:szCs w:val="28"/>
        </w:rPr>
        <w:t xml:space="preserve">и Европейского союза в доктрине международного права: </w:t>
      </w:r>
      <w:proofErr w:type="gramStart"/>
      <w:r w:rsidR="00F44D10">
        <w:rPr>
          <w:rFonts w:ascii="Times New Roman" w:hAnsi="Times New Roman" w:cs="Times New Roman"/>
          <w:i/>
          <w:sz w:val="28"/>
          <w:szCs w:val="28"/>
        </w:rPr>
        <w:t>отечественный</w:t>
      </w:r>
      <w:proofErr w:type="gramEnd"/>
      <w:r w:rsidR="00F44D10">
        <w:rPr>
          <w:rFonts w:ascii="Times New Roman" w:hAnsi="Times New Roman" w:cs="Times New Roman"/>
          <w:i/>
          <w:sz w:val="28"/>
          <w:szCs w:val="28"/>
        </w:rPr>
        <w:t xml:space="preserve"> и зарубежные подходы</w:t>
      </w:r>
    </w:p>
    <w:p w:rsidR="009F75B9" w:rsidRPr="009F75B9" w:rsidRDefault="009F75B9" w:rsidP="00A47038">
      <w:pPr>
        <w:autoSpaceDE w:val="0"/>
        <w:autoSpaceDN w:val="0"/>
        <w:adjustRightInd w:val="0"/>
        <w:spacing w:after="0" w:line="360" w:lineRule="auto"/>
        <w:ind w:firstLine="709"/>
        <w:jc w:val="both"/>
        <w:rPr>
          <w:rFonts w:ascii="Times New Roman" w:hAnsi="Times New Roman" w:cs="Times New Roman"/>
          <w:i/>
          <w:sz w:val="28"/>
          <w:szCs w:val="28"/>
        </w:rPr>
      </w:pPr>
      <w:r w:rsidRPr="009F75B9">
        <w:rPr>
          <w:rFonts w:ascii="Times New Roman" w:hAnsi="Times New Roman" w:cs="Times New Roman"/>
          <w:i/>
          <w:sz w:val="28"/>
          <w:szCs w:val="28"/>
        </w:rPr>
        <w:t>- Общая характеристика международно-правовой модели Евразийского экономического союза</w:t>
      </w:r>
    </w:p>
    <w:p w:rsidR="009F75B9" w:rsidRPr="009F75B9" w:rsidRDefault="009F75B9" w:rsidP="00A47038">
      <w:pPr>
        <w:autoSpaceDE w:val="0"/>
        <w:autoSpaceDN w:val="0"/>
        <w:adjustRightInd w:val="0"/>
        <w:spacing w:after="0" w:line="360" w:lineRule="auto"/>
        <w:ind w:firstLine="709"/>
        <w:jc w:val="both"/>
        <w:rPr>
          <w:rFonts w:ascii="Times New Roman" w:hAnsi="Times New Roman" w:cs="Times New Roman"/>
          <w:i/>
          <w:sz w:val="28"/>
          <w:szCs w:val="28"/>
        </w:rPr>
      </w:pPr>
      <w:r w:rsidRPr="009F75B9">
        <w:rPr>
          <w:rFonts w:ascii="Times New Roman" w:hAnsi="Times New Roman" w:cs="Times New Roman"/>
          <w:i/>
          <w:sz w:val="28"/>
          <w:szCs w:val="28"/>
        </w:rPr>
        <w:t>- Общая характеристика международно-правовой модели Европейского союза</w:t>
      </w:r>
    </w:p>
    <w:p w:rsidR="009F75B9" w:rsidRPr="009F75B9" w:rsidRDefault="009F75B9" w:rsidP="00A47038">
      <w:pPr>
        <w:autoSpaceDE w:val="0"/>
        <w:autoSpaceDN w:val="0"/>
        <w:adjustRightInd w:val="0"/>
        <w:spacing w:after="0" w:line="360" w:lineRule="auto"/>
        <w:ind w:firstLine="709"/>
        <w:jc w:val="both"/>
        <w:rPr>
          <w:rFonts w:ascii="Times New Roman" w:hAnsi="Times New Roman" w:cs="Times New Roman"/>
          <w:i/>
          <w:sz w:val="28"/>
          <w:szCs w:val="28"/>
        </w:rPr>
      </w:pPr>
      <w:r w:rsidRPr="009F75B9">
        <w:rPr>
          <w:rFonts w:ascii="Times New Roman" w:hAnsi="Times New Roman" w:cs="Times New Roman"/>
          <w:i/>
          <w:sz w:val="28"/>
          <w:szCs w:val="28"/>
        </w:rPr>
        <w:t>- Сравнительный анализ международно-правовых моделей Евразийского экономического союза и Европейского союза</w:t>
      </w:r>
    </w:p>
    <w:p w:rsidR="001E3E1A" w:rsidRPr="00CB4EC1" w:rsidRDefault="001E3E1A"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Термин «модель», «правовая модель», «модель правового регулирования» активно используется сегодня представителями юридической науки и практики. </w:t>
      </w:r>
    </w:p>
    <w:p w:rsidR="004B13F7" w:rsidRPr="00CB4EC1" w:rsidRDefault="001E3E1A"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С точки зрения современной теории международного права и авторской позиции, Евразийский экономический союз является межгосударственным интеграционным объединением регионального уровня. Межгосударственные интеграционные объединения отличаются от классических международных организаций более тесными экономическими и политическими связями, более разветвленным механизмом международно-правовой регуляции, наличием определенного объема наднациональных полномочий, системой органов.</w:t>
      </w:r>
    </w:p>
    <w:p w:rsidR="001E3E1A" w:rsidRPr="00CB4EC1" w:rsidRDefault="001E3E1A"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lastRenderedPageBreak/>
        <w:t>Европейский Союз представляет собой уникальную модель интеграции  европейских государств. Эта уникальная модель интеграции основана на международных договорах между государствами, которые создали определенные институциональные рамки. Развиваясь на базе интеграционного сближения Европейских Сообществ, Евратома и ЕОУС (Европейского объединения угля и стали), основа европейской интеграции была заложена именно в учредительных договорах данных организаций.</w:t>
      </w:r>
    </w:p>
    <w:p w:rsidR="001E3E1A" w:rsidRPr="00CB4EC1" w:rsidRDefault="001E3E1A"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Амстердамский договор, а впоследствии и Лиссабонский договор закрепили переход Европейских Сообществ к Европейскому Союзу как международной организации с более высокой степенью централизации и взаимодействия европейских «опор», включая общую внешнюю политику и политику безопасности (ОВПБ) и сотрудничество полиций и судебных органов (СПСО).</w:t>
      </w:r>
    </w:p>
    <w:p w:rsidR="001E3E1A" w:rsidRPr="00CB4EC1" w:rsidRDefault="006D6E10"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Системная реорганизация Европейских Сообще</w:t>
      </w:r>
      <w:proofErr w:type="gramStart"/>
      <w:r w:rsidRPr="00CB4EC1">
        <w:rPr>
          <w:rFonts w:ascii="Times New Roman" w:hAnsi="Times New Roman" w:cs="Times New Roman"/>
          <w:sz w:val="28"/>
          <w:szCs w:val="28"/>
        </w:rPr>
        <w:t>ств пр</w:t>
      </w:r>
      <w:proofErr w:type="gramEnd"/>
      <w:r w:rsidRPr="00CB4EC1">
        <w:rPr>
          <w:rFonts w:ascii="Times New Roman" w:hAnsi="Times New Roman" w:cs="Times New Roman"/>
          <w:sz w:val="28"/>
          <w:szCs w:val="28"/>
        </w:rPr>
        <w:t>едопределила и переход к более централизованной институциональной системе органов Европейского Союза и нормативному обеспечению функционирования ЕС.</w:t>
      </w:r>
    </w:p>
    <w:p w:rsidR="0021723C" w:rsidRPr="00CB4EC1" w:rsidRDefault="0021723C"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Тема 13 </w:t>
      </w:r>
    </w:p>
    <w:p w:rsidR="0021723C" w:rsidRDefault="0021723C"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Соотношение международно-правового и внутригосударственного регулирования в правовой системе Российской Федерации</w:t>
      </w:r>
    </w:p>
    <w:p w:rsidR="009F75B9" w:rsidRPr="001B0BE7" w:rsidRDefault="00D4327D" w:rsidP="00A47038">
      <w:pPr>
        <w:spacing w:after="0" w:line="360" w:lineRule="auto"/>
        <w:ind w:firstLine="709"/>
        <w:jc w:val="both"/>
        <w:rPr>
          <w:rFonts w:ascii="Times New Roman" w:hAnsi="Times New Roman" w:cs="Times New Roman"/>
          <w:i/>
          <w:sz w:val="28"/>
          <w:szCs w:val="28"/>
        </w:rPr>
      </w:pPr>
      <w:r w:rsidRPr="001B0BE7">
        <w:rPr>
          <w:rFonts w:ascii="Times New Roman" w:hAnsi="Times New Roman" w:cs="Times New Roman"/>
          <w:i/>
          <w:sz w:val="28"/>
          <w:szCs w:val="28"/>
        </w:rPr>
        <w:t>- Доктринальные основы соотношения международного и внутригосударственного права</w:t>
      </w:r>
    </w:p>
    <w:p w:rsidR="00D4327D" w:rsidRPr="001B0BE7" w:rsidRDefault="00D4327D" w:rsidP="00A47038">
      <w:pPr>
        <w:spacing w:after="0" w:line="360" w:lineRule="auto"/>
        <w:ind w:firstLine="709"/>
        <w:jc w:val="both"/>
        <w:rPr>
          <w:rFonts w:ascii="Times New Roman" w:hAnsi="Times New Roman" w:cs="Times New Roman"/>
          <w:i/>
          <w:sz w:val="28"/>
          <w:szCs w:val="28"/>
        </w:rPr>
      </w:pPr>
      <w:r w:rsidRPr="001B0BE7">
        <w:rPr>
          <w:rFonts w:ascii="Times New Roman" w:hAnsi="Times New Roman" w:cs="Times New Roman"/>
          <w:i/>
          <w:sz w:val="28"/>
          <w:szCs w:val="28"/>
        </w:rPr>
        <w:t xml:space="preserve">- </w:t>
      </w:r>
      <w:r w:rsidR="001B0BE7" w:rsidRPr="001B0BE7">
        <w:rPr>
          <w:rFonts w:ascii="Times New Roman" w:hAnsi="Times New Roman" w:cs="Times New Roman"/>
          <w:i/>
          <w:sz w:val="28"/>
          <w:szCs w:val="28"/>
        </w:rPr>
        <w:t>Конституция Российской Федерации и международное право</w:t>
      </w:r>
    </w:p>
    <w:p w:rsidR="001B0BE7" w:rsidRPr="001B0BE7" w:rsidRDefault="001B0BE7" w:rsidP="00A47038">
      <w:pPr>
        <w:spacing w:after="0" w:line="360" w:lineRule="auto"/>
        <w:ind w:firstLine="709"/>
        <w:jc w:val="both"/>
        <w:rPr>
          <w:rFonts w:ascii="Times New Roman" w:hAnsi="Times New Roman" w:cs="Times New Roman"/>
          <w:i/>
          <w:sz w:val="28"/>
          <w:szCs w:val="28"/>
        </w:rPr>
      </w:pPr>
      <w:r w:rsidRPr="001B0BE7">
        <w:rPr>
          <w:rFonts w:ascii="Times New Roman" w:hAnsi="Times New Roman" w:cs="Times New Roman"/>
          <w:i/>
          <w:sz w:val="28"/>
          <w:szCs w:val="28"/>
        </w:rPr>
        <w:t xml:space="preserve">- Разрешение коллизий между международно-правовыми и внутригосударственными актами в рамках правовой системы Российской Федерации </w:t>
      </w:r>
    </w:p>
    <w:p w:rsidR="0021723C" w:rsidRPr="00CB4EC1" w:rsidRDefault="00BA45F1"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Необходимо отметить важность анализа этого вопроса с учетом положений ч. 4 ст. 15 Конституции Российской Федерации, согласно которой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w:t>
      </w:r>
      <w:r w:rsidRPr="00CB4EC1">
        <w:rPr>
          <w:rFonts w:ascii="Times New Roman" w:hAnsi="Times New Roman" w:cs="Times New Roman"/>
          <w:sz w:val="28"/>
          <w:szCs w:val="28"/>
        </w:rPr>
        <w:lastRenderedPageBreak/>
        <w:t>Федерации установлены иные правила, чем предусмотренные законом, то применяются правила международного договора».</w:t>
      </w:r>
    </w:p>
    <w:p w:rsidR="00127A6B" w:rsidRPr="00CB4EC1" w:rsidRDefault="00127A6B" w:rsidP="00A4703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 xml:space="preserve">К вопросу о месте международных договоров Российской Федерации в правовой системе Российской Федерации обращался Верховный Суд Российской Федерации в своем постановлении от 31 октября </w:t>
      </w:r>
      <w:smartTag w:uri="urn:schemas-microsoft-com:office:smarttags" w:element="metricconverter">
        <w:smartTagPr>
          <w:attr w:name="ProductID" w:val="1995 г"/>
        </w:smartTagPr>
        <w:r w:rsidRPr="00CB4EC1">
          <w:rPr>
            <w:rFonts w:ascii="Times New Roman" w:hAnsi="Times New Roman" w:cs="Times New Roman"/>
            <w:sz w:val="28"/>
            <w:szCs w:val="28"/>
          </w:rPr>
          <w:t>1995 г</w:t>
        </w:r>
      </w:smartTag>
      <w:r w:rsidRPr="00CB4EC1">
        <w:rPr>
          <w:rFonts w:ascii="Times New Roman" w:hAnsi="Times New Roman" w:cs="Times New Roman"/>
          <w:sz w:val="28"/>
          <w:szCs w:val="28"/>
        </w:rPr>
        <w:t xml:space="preserve">. 3 8 «О некоторых вопросах применения судами Конституции Российской Федерации при осуществлении правосудия», а также постановлении от 10 октября </w:t>
      </w:r>
      <w:smartTag w:uri="urn:schemas-microsoft-com:office:smarttags" w:element="metricconverter">
        <w:smartTagPr>
          <w:attr w:name="ProductID" w:val="2003 г"/>
        </w:smartTagPr>
        <w:r w:rsidRPr="00CB4EC1">
          <w:rPr>
            <w:rFonts w:ascii="Times New Roman" w:hAnsi="Times New Roman" w:cs="Times New Roman"/>
            <w:sz w:val="28"/>
            <w:szCs w:val="28"/>
          </w:rPr>
          <w:t>2003 г</w:t>
        </w:r>
      </w:smartTag>
      <w:r w:rsidRPr="00CB4EC1">
        <w:rPr>
          <w:rFonts w:ascii="Times New Roman" w:hAnsi="Times New Roman" w:cs="Times New Roman"/>
          <w:sz w:val="28"/>
          <w:szCs w:val="28"/>
        </w:rPr>
        <w:t>. № 5 «О применении судами общей юрисдикции общепризнанных принципов и норм международного права и</w:t>
      </w:r>
      <w:proofErr w:type="gramEnd"/>
      <w:r w:rsidRPr="00CB4EC1">
        <w:rPr>
          <w:rFonts w:ascii="Times New Roman" w:hAnsi="Times New Roman" w:cs="Times New Roman"/>
          <w:sz w:val="28"/>
          <w:szCs w:val="28"/>
        </w:rPr>
        <w:t xml:space="preserve"> международных договоров Российской Федерации». </w:t>
      </w:r>
    </w:p>
    <w:p w:rsidR="00BA45F1" w:rsidRPr="00CB4EC1" w:rsidRDefault="00127A6B"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Высший Арбитражный Суд также не обошел этот вопрос стороной. </w:t>
      </w:r>
      <w:proofErr w:type="gramStart"/>
      <w:r w:rsidRPr="00CB4EC1">
        <w:rPr>
          <w:rFonts w:ascii="Times New Roman" w:hAnsi="Times New Roman" w:cs="Times New Roman"/>
          <w:sz w:val="28"/>
          <w:szCs w:val="28"/>
        </w:rPr>
        <w:t xml:space="preserve">Проблемы, связанные с применением международных договоров Российской Федерации были подняты им в Постановлении Пленума Высшего Арбитражного Суда Российской Федерации от 11 июня </w:t>
      </w:r>
      <w:smartTag w:uri="urn:schemas-microsoft-com:office:smarttags" w:element="metricconverter">
        <w:smartTagPr>
          <w:attr w:name="ProductID" w:val="1999 г"/>
        </w:smartTagPr>
        <w:r w:rsidRPr="00CB4EC1">
          <w:rPr>
            <w:rFonts w:ascii="Times New Roman" w:hAnsi="Times New Roman" w:cs="Times New Roman"/>
            <w:sz w:val="28"/>
            <w:szCs w:val="28"/>
          </w:rPr>
          <w:t>1999 г</w:t>
        </w:r>
      </w:smartTag>
      <w:r w:rsidRPr="00CB4EC1">
        <w:rPr>
          <w:rFonts w:ascii="Times New Roman" w:hAnsi="Times New Roman" w:cs="Times New Roman"/>
          <w:sz w:val="28"/>
          <w:szCs w:val="28"/>
        </w:rPr>
        <w:t>. № 8 «О действии международных договоров Российской Федерации применительно к вопросам арбитражного процесса».</w:t>
      </w:r>
      <w:proofErr w:type="gramEnd"/>
    </w:p>
    <w:p w:rsidR="00127A6B" w:rsidRPr="00CB4EC1" w:rsidRDefault="00127A6B" w:rsidP="00A47038">
      <w:pPr>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Российская конституция не определяет место в правовой системе и порядок действия во внутригосударственных отношениях решений международных организаций и их органов. Так, ч. 4 ст. 15 Конституции РФ предопределяет порядок применения международных договоров Российской Федерации и не разрешает вопросов, связанных с решениями международных организаций и их органов. Федеральный закон «О международных договорах Российской Федерации» также не касается вопросов, связанных с применением и имплементацией решений международных организаций и их органов.</w:t>
      </w:r>
    </w:p>
    <w:p w:rsidR="00A26C21" w:rsidRPr="00CB4EC1" w:rsidRDefault="00A26C21"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14</w:t>
      </w:r>
    </w:p>
    <w:p w:rsidR="00A26C21" w:rsidRDefault="00A26C21"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Евразийский экономический союз и Всемирная торговая организация </w:t>
      </w:r>
    </w:p>
    <w:p w:rsidR="009A33E5" w:rsidRPr="007158DB" w:rsidRDefault="002E1E01" w:rsidP="009A33E5">
      <w:pPr>
        <w:spacing w:after="0" w:line="360" w:lineRule="auto"/>
        <w:ind w:firstLine="709"/>
        <w:jc w:val="both"/>
        <w:rPr>
          <w:rFonts w:ascii="Times New Roman" w:eastAsia="Calibri" w:hAnsi="Times New Roman" w:cs="Times New Roman"/>
          <w:i/>
          <w:sz w:val="28"/>
          <w:szCs w:val="28"/>
        </w:rPr>
      </w:pPr>
      <w:r w:rsidRPr="007158DB">
        <w:rPr>
          <w:rFonts w:ascii="Times New Roman" w:hAnsi="Times New Roman" w:cs="Times New Roman"/>
          <w:i/>
          <w:sz w:val="28"/>
          <w:szCs w:val="28"/>
        </w:rPr>
        <w:t xml:space="preserve">- </w:t>
      </w:r>
      <w:r w:rsidR="009A33E5" w:rsidRPr="007158DB">
        <w:rPr>
          <w:rFonts w:ascii="Times New Roman" w:hAnsi="Times New Roman" w:cs="Times New Roman"/>
          <w:i/>
          <w:sz w:val="28"/>
          <w:szCs w:val="28"/>
        </w:rPr>
        <w:t xml:space="preserve">Общая характеристика Договора </w:t>
      </w:r>
      <w:r w:rsidR="009A33E5" w:rsidRPr="007158DB">
        <w:rPr>
          <w:rFonts w:ascii="Times New Roman" w:eastAsia="Calibri" w:hAnsi="Times New Roman" w:cs="Times New Roman"/>
          <w:i/>
          <w:sz w:val="28"/>
          <w:szCs w:val="28"/>
        </w:rPr>
        <w:t xml:space="preserve">о функционировании Таможенного союза в рамках многосторонней торговой системы от 19 мая 2011 г. </w:t>
      </w:r>
    </w:p>
    <w:p w:rsidR="00A4387B" w:rsidRDefault="00A4387B" w:rsidP="00A4703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Функционирование Евразийского экономического союза с учетом правил ВТО</w:t>
      </w:r>
    </w:p>
    <w:p w:rsidR="001B0BE7" w:rsidRPr="007158DB" w:rsidRDefault="009A33E5" w:rsidP="00A47038">
      <w:pPr>
        <w:spacing w:after="0" w:line="360" w:lineRule="auto"/>
        <w:ind w:firstLine="709"/>
        <w:jc w:val="both"/>
        <w:rPr>
          <w:rFonts w:ascii="Times New Roman" w:hAnsi="Times New Roman" w:cs="Times New Roman"/>
          <w:i/>
          <w:sz w:val="28"/>
          <w:szCs w:val="28"/>
        </w:rPr>
      </w:pPr>
      <w:r w:rsidRPr="007158DB">
        <w:rPr>
          <w:rFonts w:ascii="Times New Roman" w:hAnsi="Times New Roman" w:cs="Times New Roman"/>
          <w:i/>
          <w:sz w:val="28"/>
          <w:szCs w:val="28"/>
        </w:rPr>
        <w:t xml:space="preserve">- </w:t>
      </w:r>
      <w:r w:rsidR="007158DB" w:rsidRPr="007158DB">
        <w:rPr>
          <w:rFonts w:ascii="Times New Roman" w:hAnsi="Times New Roman" w:cs="Times New Roman"/>
          <w:i/>
          <w:sz w:val="28"/>
          <w:szCs w:val="28"/>
        </w:rPr>
        <w:t xml:space="preserve">Реализация международных обязательств Российской Федерации как государства-члена ЕАЭС и ВТО  </w:t>
      </w:r>
    </w:p>
    <w:p w:rsidR="001350BE" w:rsidRPr="00CB4EC1" w:rsidRDefault="001350BE" w:rsidP="00A47038">
      <w:pPr>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Одним из важных международно-правовых инструментов разрешения данной проблемы является  Договор о функционировании Таможенного союза в рамках многосторонней торговой системы от 19 мая 2011 г. </w:t>
      </w:r>
    </w:p>
    <w:p w:rsidR="004A05D6" w:rsidRPr="00CB4EC1" w:rsidRDefault="004A05D6" w:rsidP="00A47038">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Рассматриваемый международный договор предусматривает, что с даты присоединения любой из Сторон к ВТО положения Соглашения ВТО, как они определены в Протоколе о присоединении этой Стороны к ВТО, включающем обязательства, взятые в качестве условия ее присоединения к ВТО и относящиеся к правоотношениям, </w:t>
      </w:r>
      <w:proofErr w:type="gramStart"/>
      <w:r w:rsidRPr="00CB4EC1">
        <w:rPr>
          <w:rFonts w:ascii="Times New Roman" w:eastAsia="Calibri" w:hAnsi="Times New Roman" w:cs="Times New Roman"/>
          <w:sz w:val="28"/>
          <w:szCs w:val="28"/>
        </w:rPr>
        <w:t>полномочия</w:t>
      </w:r>
      <w:proofErr w:type="gramEnd"/>
      <w:r w:rsidRPr="00CB4EC1">
        <w:rPr>
          <w:rFonts w:ascii="Times New Roman" w:eastAsia="Calibri" w:hAnsi="Times New Roman" w:cs="Times New Roman"/>
          <w:sz w:val="28"/>
          <w:szCs w:val="28"/>
        </w:rPr>
        <w:t xml:space="preserve"> по регулированию которых в рамках Таможенного союза делегированы Сторонами органам Таможенного союза, и правоотношениям, урегулированным международными соглашениями, составляющими договорно-правовую базу Таможенного союза, </w:t>
      </w:r>
      <w:r w:rsidRPr="00E62395">
        <w:rPr>
          <w:rFonts w:ascii="Times New Roman" w:eastAsia="Calibri" w:hAnsi="Times New Roman" w:cs="Times New Roman"/>
          <w:sz w:val="28"/>
          <w:szCs w:val="28"/>
        </w:rPr>
        <w:t xml:space="preserve">становятся частью правовой системы Таможенного союза. </w:t>
      </w:r>
      <w:r w:rsidRPr="00CB4EC1">
        <w:rPr>
          <w:rFonts w:ascii="Times New Roman" w:eastAsia="Calibri" w:hAnsi="Times New Roman" w:cs="Times New Roman"/>
          <w:sz w:val="28"/>
          <w:szCs w:val="28"/>
        </w:rPr>
        <w:t xml:space="preserve">При этом </w:t>
      </w:r>
      <w:proofErr w:type="gramStart"/>
      <w:r w:rsidRPr="00CB4EC1">
        <w:rPr>
          <w:rFonts w:ascii="Times New Roman" w:eastAsia="Calibri" w:hAnsi="Times New Roman" w:cs="Times New Roman"/>
          <w:sz w:val="28"/>
          <w:szCs w:val="28"/>
        </w:rPr>
        <w:t>первая</w:t>
      </w:r>
      <w:proofErr w:type="gramEnd"/>
      <w:r w:rsidRPr="00CB4EC1">
        <w:rPr>
          <w:rFonts w:ascii="Times New Roman" w:eastAsia="Calibri" w:hAnsi="Times New Roman" w:cs="Times New Roman"/>
          <w:sz w:val="28"/>
          <w:szCs w:val="28"/>
        </w:rPr>
        <w:t xml:space="preserve">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 требующих внесения изменений в правовую систему Таможенного союза.</w:t>
      </w:r>
    </w:p>
    <w:p w:rsidR="004A05D6" w:rsidRPr="00CB4EC1" w:rsidRDefault="004A05D6" w:rsidP="00A47038">
      <w:pPr>
        <w:autoSpaceDE w:val="0"/>
        <w:autoSpaceDN w:val="0"/>
        <w:adjustRightInd w:val="0"/>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При последующем присоединении к ВТО другой Стороны ее обязательства, принятые в качестве условия присоединения к ВТО, относящиеся к правоотношениям, </w:t>
      </w:r>
      <w:proofErr w:type="gramStart"/>
      <w:r w:rsidRPr="00CB4EC1">
        <w:rPr>
          <w:rFonts w:ascii="Times New Roman" w:eastAsia="Calibri" w:hAnsi="Times New Roman" w:cs="Times New Roman"/>
          <w:sz w:val="28"/>
          <w:szCs w:val="28"/>
        </w:rPr>
        <w:t>полномочия</w:t>
      </w:r>
      <w:proofErr w:type="gramEnd"/>
      <w:r w:rsidRPr="00CB4EC1">
        <w:rPr>
          <w:rFonts w:ascii="Times New Roman" w:eastAsia="Calibri" w:hAnsi="Times New Roman" w:cs="Times New Roman"/>
          <w:sz w:val="28"/>
          <w:szCs w:val="28"/>
        </w:rPr>
        <w:t xml:space="preserve"> по регулированию которых в рамках Таможенного союза делегированы Сторонами органам Таможенного союза, и правоотношениям, урегулированным международными соглашениями, составляющими договорно-правовую базу Таможенного союза, также становятся частью правовой системы Таможенного союза. При этом присоединяющаяся к ВТО Сторона обязана информировать другие Стороны и координировать с ними действия в отношении принятия </w:t>
      </w:r>
      <w:r w:rsidRPr="00CB4EC1">
        <w:rPr>
          <w:rFonts w:ascii="Times New Roman" w:eastAsia="Calibri" w:hAnsi="Times New Roman" w:cs="Times New Roman"/>
          <w:sz w:val="28"/>
          <w:szCs w:val="28"/>
        </w:rPr>
        <w:lastRenderedPageBreak/>
        <w:t>обязательств в качестве условия ее присоединения, требующих внесения изменений в правовую систему Таможенного союза (ст. 1).</w:t>
      </w:r>
    </w:p>
    <w:p w:rsidR="004A05D6" w:rsidRPr="00CB4EC1" w:rsidRDefault="004A05D6" w:rsidP="00A47038">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B4EC1">
        <w:rPr>
          <w:rFonts w:ascii="Times New Roman" w:eastAsia="Calibri" w:hAnsi="Times New Roman" w:cs="Times New Roman"/>
          <w:sz w:val="28"/>
          <w:szCs w:val="28"/>
        </w:rPr>
        <w:t>При этом Договор предусматривает для государств-членов Таможенного союза специальный защитный механизм, дающий возможность Стороне, не являющейся членом ВТО, право отступать от положений Соглашения ВТО, включая обязательства, принятые вступившей в ВТО Стороной и ставшие частью правовой системы Таможенного союза, в части, в которой правовая система Таможенного союза и решения его органов требуют корректировки в соответствии со статьей 2, и/или если</w:t>
      </w:r>
      <w:proofErr w:type="gramEnd"/>
      <w:r w:rsidRPr="00CB4EC1">
        <w:rPr>
          <w:rFonts w:ascii="Times New Roman" w:eastAsia="Calibri" w:hAnsi="Times New Roman" w:cs="Times New Roman"/>
          <w:sz w:val="28"/>
          <w:szCs w:val="28"/>
        </w:rPr>
        <w:t xml:space="preserve"> такие правоотношения автономно регулируются в рамках ее национальной правовой системы. Сторона, использующая такие отступления, извещает Комиссию Таможенного союза о характере и объеме таких отступлений, а Комиссия Таможенного союза публикует эти извещения. После присоединения такой Стороны к ВТО любое указанное отступление будет разрешено, только если оно прямо предусмотрено условиями присоединения такой Стороны к ВТО. Таким образом, предусмотренный Договором защитный механизм для экономик государств-членов Таможенного союза носит в определенной степени временный характер и предусмотрен в качестве исключительной переходной меры только до присоединения Казахстана или Беларуси к ВТО. </w:t>
      </w:r>
      <w:proofErr w:type="gramStart"/>
      <w:r w:rsidRPr="00CB4EC1">
        <w:rPr>
          <w:rFonts w:ascii="Times New Roman" w:eastAsia="Calibri" w:hAnsi="Times New Roman" w:cs="Times New Roman"/>
          <w:sz w:val="28"/>
          <w:szCs w:val="28"/>
        </w:rPr>
        <w:t>Однако ценность указанного положения Договора огромна уже в силу того, что обязательства, уже взятые государствами в связи с их членством в Таможенном союзе, не будут подвергнуты «слому» или будут не исполняться в связи со вступлением России в ВТО, либо последующим вступлением во Всемирную торговую организацию Республики Беларусь и/или Республики Казахстан.</w:t>
      </w:r>
      <w:proofErr w:type="gramEnd"/>
    </w:p>
    <w:p w:rsidR="004A05D6" w:rsidRPr="00CB4EC1" w:rsidRDefault="004A05D6" w:rsidP="00A47038">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B4EC1">
        <w:rPr>
          <w:rFonts w:ascii="Times New Roman" w:eastAsia="Calibri" w:hAnsi="Times New Roman" w:cs="Times New Roman"/>
          <w:sz w:val="28"/>
          <w:szCs w:val="28"/>
        </w:rPr>
        <w:t xml:space="preserve">Наряду с указанным положением, Договор о функционировании Таможенного союза в рамках многосторонней торговой системы от 19 мая 2011 г. обязывает Стороны применять меры для приведения правовой системы Таможенного союза и решений его органов в соответствие с Соглашением ВТО, как это зафиксировано в Протоколе о присоединении </w:t>
      </w:r>
      <w:r w:rsidRPr="00CB4EC1">
        <w:rPr>
          <w:rFonts w:ascii="Times New Roman" w:eastAsia="Calibri" w:hAnsi="Times New Roman" w:cs="Times New Roman"/>
          <w:sz w:val="28"/>
          <w:szCs w:val="28"/>
        </w:rPr>
        <w:lastRenderedPageBreak/>
        <w:t>каждой из Сторон, включая обязательства каждой Стороны, принятые в качестве одного из условий ее присоединения</w:t>
      </w:r>
      <w:proofErr w:type="gramEnd"/>
      <w:r w:rsidRPr="00CB4EC1">
        <w:rPr>
          <w:rFonts w:ascii="Times New Roman" w:eastAsia="Calibri" w:hAnsi="Times New Roman" w:cs="Times New Roman"/>
          <w:sz w:val="28"/>
          <w:szCs w:val="28"/>
        </w:rPr>
        <w:t xml:space="preserve"> к ВТО. До того как эти меры приняты, положения Соглашения ВТО, включая обязательства, принятые Сторонами в качестве условий их присоединения к ВТО, имеют приоритет над соответствующими положениями международных договоров, заключенных в рамках Таможенного союза, и решений, принятых его органами (п. 1 ст. 2).</w:t>
      </w:r>
    </w:p>
    <w:p w:rsidR="004A05D6" w:rsidRPr="00CB4EC1" w:rsidRDefault="004A05D6" w:rsidP="00A47038">
      <w:pPr>
        <w:spacing w:after="0" w:line="360" w:lineRule="auto"/>
        <w:ind w:firstLine="709"/>
        <w:jc w:val="both"/>
        <w:rPr>
          <w:rFonts w:ascii="Times New Roman" w:eastAsia="Calibri" w:hAnsi="Times New Roman" w:cs="Times New Roman"/>
          <w:sz w:val="28"/>
          <w:szCs w:val="28"/>
        </w:rPr>
      </w:pPr>
      <w:r w:rsidRPr="00CB4EC1">
        <w:rPr>
          <w:rFonts w:ascii="Times New Roman" w:eastAsia="Calibri" w:hAnsi="Times New Roman" w:cs="Times New Roman"/>
          <w:sz w:val="28"/>
          <w:szCs w:val="28"/>
        </w:rPr>
        <w:t xml:space="preserve">Также следует отметить, что Договор о функционировании Таможенного союза в рамках многосторонней торговой системы предусматривает, что в переговорах по обязательствам системного характера по вопросам, входящим в компетенцию органов Таможенного союза, каждая вновь присоединяющаяся к ВТО Сторона стремится к формированию такого объема обязательств, затрагивающих правоотношения, </w:t>
      </w:r>
      <w:proofErr w:type="gramStart"/>
      <w:r w:rsidRPr="00CB4EC1">
        <w:rPr>
          <w:rFonts w:ascii="Times New Roman" w:eastAsia="Calibri" w:hAnsi="Times New Roman" w:cs="Times New Roman"/>
          <w:sz w:val="28"/>
          <w:szCs w:val="28"/>
        </w:rPr>
        <w:t>полномочия</w:t>
      </w:r>
      <w:proofErr w:type="gramEnd"/>
      <w:r w:rsidRPr="00CB4EC1">
        <w:rPr>
          <w:rFonts w:ascii="Times New Roman" w:eastAsia="Calibri" w:hAnsi="Times New Roman" w:cs="Times New Roman"/>
          <w:sz w:val="28"/>
          <w:szCs w:val="28"/>
        </w:rPr>
        <w:t xml:space="preserve"> по регулированию которых делегированы Сторонами органам Таможенного союза, и правоотношения, урегулированные международными соглашениями, составляющими договорно-правовую базу Таможенного союза, который максимально соответствовал бы обязательствам Стороны, первой вступившей в ВТО. Принципиальные отклонения от таких обязательств, являющиеся результатом переговоров вновь присоединяющейся к ВТО Стороны, подлежат обсуждению и согласованию Сторонами (п. 5 ст. 1).</w:t>
      </w:r>
    </w:p>
    <w:p w:rsidR="004A05D6" w:rsidRPr="00CB4EC1" w:rsidRDefault="004A05D6"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Тема 15</w:t>
      </w:r>
    </w:p>
    <w:p w:rsidR="004A05D6" w:rsidRDefault="004A05D6" w:rsidP="00A47038">
      <w:pPr>
        <w:spacing w:after="0" w:line="360" w:lineRule="auto"/>
        <w:ind w:firstLine="709"/>
        <w:jc w:val="both"/>
        <w:rPr>
          <w:rFonts w:ascii="Times New Roman" w:hAnsi="Times New Roman" w:cs="Times New Roman"/>
          <w:b/>
          <w:sz w:val="28"/>
          <w:szCs w:val="28"/>
        </w:rPr>
      </w:pPr>
      <w:r w:rsidRPr="00CB4EC1">
        <w:rPr>
          <w:rFonts w:ascii="Times New Roman" w:hAnsi="Times New Roman" w:cs="Times New Roman"/>
          <w:b/>
          <w:sz w:val="28"/>
          <w:szCs w:val="28"/>
        </w:rPr>
        <w:t xml:space="preserve">Перспективы развития евразийской интеграции в глобальном и региональном аспектах </w:t>
      </w:r>
    </w:p>
    <w:p w:rsidR="00903D1A" w:rsidRDefault="00903D1A" w:rsidP="00A4703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Евразийская интеграция как важный фактор поддержания и обеспечения глобальной и региональной безопасности </w:t>
      </w:r>
    </w:p>
    <w:p w:rsidR="00D43380" w:rsidRDefault="00D43380" w:rsidP="00A4703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Процессы расширения и продвижения евразийской интеграции: проблемы и перспективы </w:t>
      </w:r>
    </w:p>
    <w:p w:rsidR="00AE21ED" w:rsidRDefault="00AE21ED" w:rsidP="00A4703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Расширение состава государств-членов Евразийского экономического союза</w:t>
      </w:r>
    </w:p>
    <w:p w:rsidR="007158DB" w:rsidRPr="00CD0E1D" w:rsidRDefault="00E36A0D" w:rsidP="00A47038">
      <w:pPr>
        <w:spacing w:after="0" w:line="360" w:lineRule="auto"/>
        <w:ind w:firstLine="709"/>
        <w:jc w:val="both"/>
        <w:rPr>
          <w:rFonts w:ascii="Times New Roman" w:hAnsi="Times New Roman" w:cs="Times New Roman"/>
          <w:i/>
          <w:sz w:val="28"/>
          <w:szCs w:val="28"/>
        </w:rPr>
      </w:pPr>
      <w:r w:rsidRPr="00CD0E1D">
        <w:rPr>
          <w:rFonts w:ascii="Times New Roman" w:hAnsi="Times New Roman" w:cs="Times New Roman"/>
          <w:i/>
          <w:sz w:val="28"/>
          <w:szCs w:val="28"/>
        </w:rPr>
        <w:lastRenderedPageBreak/>
        <w:t>- Глобализация и регионализация как отражение современной системы международных отношений</w:t>
      </w:r>
    </w:p>
    <w:p w:rsidR="00E36A0D" w:rsidRPr="00CD0E1D" w:rsidRDefault="00E36A0D" w:rsidP="00A47038">
      <w:pPr>
        <w:spacing w:after="0" w:line="360" w:lineRule="auto"/>
        <w:ind w:firstLine="709"/>
        <w:jc w:val="both"/>
        <w:rPr>
          <w:rFonts w:ascii="Times New Roman" w:hAnsi="Times New Roman" w:cs="Times New Roman"/>
          <w:i/>
          <w:sz w:val="28"/>
          <w:szCs w:val="28"/>
        </w:rPr>
      </w:pPr>
      <w:r w:rsidRPr="00CD0E1D">
        <w:rPr>
          <w:rFonts w:ascii="Times New Roman" w:hAnsi="Times New Roman" w:cs="Times New Roman"/>
          <w:i/>
          <w:sz w:val="28"/>
          <w:szCs w:val="28"/>
        </w:rPr>
        <w:t xml:space="preserve">- Универсальные и региональные международные организации как важные </w:t>
      </w:r>
      <w:proofErr w:type="spellStart"/>
      <w:r w:rsidRPr="00CD0E1D">
        <w:rPr>
          <w:rFonts w:ascii="Times New Roman" w:hAnsi="Times New Roman" w:cs="Times New Roman"/>
          <w:i/>
          <w:sz w:val="28"/>
          <w:szCs w:val="28"/>
        </w:rPr>
        <w:t>акторы</w:t>
      </w:r>
      <w:proofErr w:type="spellEnd"/>
      <w:r w:rsidRPr="00CD0E1D">
        <w:rPr>
          <w:rFonts w:ascii="Times New Roman" w:hAnsi="Times New Roman" w:cs="Times New Roman"/>
          <w:i/>
          <w:sz w:val="28"/>
          <w:szCs w:val="28"/>
        </w:rPr>
        <w:t xml:space="preserve"> международной системы</w:t>
      </w:r>
    </w:p>
    <w:p w:rsidR="00E36A0D" w:rsidRPr="00CD0E1D" w:rsidRDefault="00E36A0D" w:rsidP="00A47038">
      <w:pPr>
        <w:spacing w:after="0" w:line="360" w:lineRule="auto"/>
        <w:ind w:firstLine="709"/>
        <w:jc w:val="both"/>
        <w:rPr>
          <w:rFonts w:ascii="Times New Roman" w:hAnsi="Times New Roman" w:cs="Times New Roman"/>
          <w:i/>
          <w:sz w:val="28"/>
          <w:szCs w:val="28"/>
        </w:rPr>
      </w:pPr>
      <w:r w:rsidRPr="00CD0E1D">
        <w:rPr>
          <w:rFonts w:ascii="Times New Roman" w:hAnsi="Times New Roman" w:cs="Times New Roman"/>
          <w:i/>
          <w:sz w:val="28"/>
          <w:szCs w:val="28"/>
        </w:rPr>
        <w:t xml:space="preserve">- </w:t>
      </w:r>
      <w:r w:rsidR="00CD0E1D" w:rsidRPr="00CD0E1D">
        <w:rPr>
          <w:rFonts w:ascii="Times New Roman" w:hAnsi="Times New Roman" w:cs="Times New Roman"/>
          <w:i/>
          <w:sz w:val="28"/>
          <w:szCs w:val="28"/>
        </w:rPr>
        <w:t xml:space="preserve">Развитие евразийской интеграции как ответ на современные вызовы и угрозы </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bCs/>
          <w:sz w:val="28"/>
          <w:szCs w:val="28"/>
        </w:rPr>
      </w:pPr>
      <w:r w:rsidRPr="00CB4EC1">
        <w:rPr>
          <w:rFonts w:ascii="Times New Roman" w:hAnsi="Times New Roman" w:cs="Times New Roman"/>
          <w:bCs/>
          <w:sz w:val="28"/>
          <w:szCs w:val="28"/>
        </w:rPr>
        <w:t xml:space="preserve">ЕАЭС открывает для государств новые возможности для эффективного международного сотрудничества в новом прогрессивном формате, а сама идея евразийской интеграции и </w:t>
      </w:r>
      <w:proofErr w:type="spellStart"/>
      <w:r w:rsidRPr="00CB4EC1">
        <w:rPr>
          <w:rFonts w:ascii="Times New Roman" w:hAnsi="Times New Roman" w:cs="Times New Roman"/>
          <w:bCs/>
          <w:sz w:val="28"/>
          <w:szCs w:val="28"/>
        </w:rPr>
        <w:t>евразийства</w:t>
      </w:r>
      <w:proofErr w:type="spellEnd"/>
      <w:r w:rsidRPr="00CB4EC1">
        <w:rPr>
          <w:rFonts w:ascii="Times New Roman" w:hAnsi="Times New Roman" w:cs="Times New Roman"/>
          <w:bCs/>
          <w:sz w:val="28"/>
          <w:szCs w:val="28"/>
        </w:rPr>
        <w:t xml:space="preserve"> точно соответствует всем общепризнанным принципам и нормам современного международного права.</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Таким образом, евразийская интеграция в юридическом смысле - явление, имеющее под собой объективные характеристики, обосновывающие данное определение, а именно:</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 факторы, способствующие возникновению (распад СССР, мощные </w:t>
      </w:r>
      <w:proofErr w:type="spellStart"/>
      <w:r w:rsidRPr="00CB4EC1">
        <w:rPr>
          <w:rFonts w:ascii="Times New Roman" w:hAnsi="Times New Roman" w:cs="Times New Roman"/>
          <w:sz w:val="28"/>
          <w:szCs w:val="28"/>
        </w:rPr>
        <w:t>дезинтегративные</w:t>
      </w:r>
      <w:proofErr w:type="spellEnd"/>
      <w:r w:rsidRPr="00CB4EC1">
        <w:rPr>
          <w:rFonts w:ascii="Times New Roman" w:hAnsi="Times New Roman" w:cs="Times New Roman"/>
          <w:sz w:val="28"/>
          <w:szCs w:val="28"/>
        </w:rPr>
        <w:t xml:space="preserve"> импульсы, размежевание новообразованных суверенных государств, потеря ранее существовавших экономических связей и т.д.);</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факторы, способствующие развитию по определенным циклам (формациям интеграционного развития);</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B4EC1">
        <w:rPr>
          <w:rFonts w:ascii="Times New Roman" w:hAnsi="Times New Roman" w:cs="Times New Roman"/>
          <w:sz w:val="28"/>
          <w:szCs w:val="28"/>
        </w:rPr>
        <w:t xml:space="preserve">- </w:t>
      </w:r>
      <w:proofErr w:type="spellStart"/>
      <w:r w:rsidRPr="00CB4EC1">
        <w:rPr>
          <w:rFonts w:ascii="Times New Roman" w:hAnsi="Times New Roman" w:cs="Times New Roman"/>
          <w:sz w:val="28"/>
          <w:szCs w:val="28"/>
        </w:rPr>
        <w:t>объективирование</w:t>
      </w:r>
      <w:proofErr w:type="spellEnd"/>
      <w:r w:rsidRPr="00CB4EC1">
        <w:rPr>
          <w:rFonts w:ascii="Times New Roman" w:hAnsi="Times New Roman" w:cs="Times New Roman"/>
          <w:sz w:val="28"/>
          <w:szCs w:val="28"/>
        </w:rPr>
        <w:t xml:space="preserve"> результатов интеграции в конкретные формы (правовая результативность - международные договоры, заключенные под эгидой ТС и </w:t>
      </w:r>
      <w:proofErr w:type="spellStart"/>
      <w:r w:rsidRPr="00CB4EC1">
        <w:rPr>
          <w:rFonts w:ascii="Times New Roman" w:hAnsi="Times New Roman" w:cs="Times New Roman"/>
          <w:sz w:val="28"/>
          <w:szCs w:val="28"/>
        </w:rPr>
        <w:t>ЕврАзЭС</w:t>
      </w:r>
      <w:proofErr w:type="spellEnd"/>
      <w:r w:rsidRPr="00CB4EC1">
        <w:rPr>
          <w:rFonts w:ascii="Times New Roman" w:hAnsi="Times New Roman" w:cs="Times New Roman"/>
          <w:sz w:val="28"/>
          <w:szCs w:val="28"/>
        </w:rPr>
        <w:t>, ЕАЭС после вступления Договора о ЕАЭС в силу, международно-правовые акты, принятые органами данных межгосударственных объединений; экономическая результативность евразийской интеграции выражается в конкретных качественных и количественных показателях роста товарооборота государств - членов предшественника ЕАЭС - ТС, а также его внешнего товарооборота с государствами, не являющимися членами).</w:t>
      </w:r>
      <w:proofErr w:type="gramEnd"/>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 xml:space="preserve">Формация будущего поступательного интеграционного развития в евразийском регионе - на данный момент это только прогнозный вариант, который может быть рассмотрен даже не в среднесрочной, а скорее, в </w:t>
      </w:r>
      <w:r w:rsidRPr="00CB4EC1">
        <w:rPr>
          <w:rFonts w:ascii="Times New Roman" w:hAnsi="Times New Roman" w:cs="Times New Roman"/>
          <w:sz w:val="28"/>
          <w:szCs w:val="28"/>
        </w:rPr>
        <w:lastRenderedPageBreak/>
        <w:t xml:space="preserve">долгосрочной перспективе. </w:t>
      </w:r>
      <w:proofErr w:type="gramStart"/>
      <w:r w:rsidRPr="00CB4EC1">
        <w:rPr>
          <w:rFonts w:ascii="Times New Roman" w:hAnsi="Times New Roman" w:cs="Times New Roman"/>
          <w:sz w:val="28"/>
          <w:szCs w:val="28"/>
        </w:rPr>
        <w:t>Однако, по нашему глубокому убеждению, поступательное и конструктивное развитие евразийской интеграции следует в дальнейшем видеть в переходе ЕАЭС в еще более мощное политико-стратегическое объединение - Евразийский союз, который будет создаваться и функционировать на основе полного и незыблемого соблюдения всех общепризнанных принципов и норм международного права и в то же время сможет стать новым мощным центром поддержки геополитического равновесия перед лицом глобальных</w:t>
      </w:r>
      <w:proofErr w:type="gramEnd"/>
      <w:r w:rsidRPr="00CB4EC1">
        <w:rPr>
          <w:rFonts w:ascii="Times New Roman" w:hAnsi="Times New Roman" w:cs="Times New Roman"/>
          <w:sz w:val="28"/>
          <w:szCs w:val="28"/>
        </w:rPr>
        <w:t xml:space="preserve"> вызовов и угроз.</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sz w:val="28"/>
          <w:szCs w:val="28"/>
        </w:rPr>
      </w:pPr>
      <w:r w:rsidRPr="00CB4EC1">
        <w:rPr>
          <w:rFonts w:ascii="Times New Roman" w:hAnsi="Times New Roman" w:cs="Times New Roman"/>
          <w:sz w:val="28"/>
          <w:szCs w:val="28"/>
        </w:rPr>
        <w:t>Динамика формаций евразийской интеграции не только проявляется в сфере международных отношений государств - участников соответствующих межгосударственных интеграционных объединений, но и оказывает определенное международно-правовое влияние на правовые системы соответствующих государств, включая Российскую Федерацию.</w:t>
      </w:r>
    </w:p>
    <w:p w:rsidR="00A47038" w:rsidRPr="00CB4EC1" w:rsidRDefault="00A47038" w:rsidP="00A47038">
      <w:pPr>
        <w:autoSpaceDE w:val="0"/>
        <w:autoSpaceDN w:val="0"/>
        <w:adjustRightInd w:val="0"/>
        <w:spacing w:after="0" w:line="360" w:lineRule="auto"/>
        <w:ind w:firstLine="709"/>
        <w:jc w:val="both"/>
        <w:rPr>
          <w:rFonts w:ascii="Times New Roman" w:hAnsi="Times New Roman" w:cs="Times New Roman"/>
          <w:bCs/>
          <w:sz w:val="28"/>
          <w:szCs w:val="28"/>
        </w:rPr>
      </w:pPr>
    </w:p>
    <w:p w:rsidR="004A05D6" w:rsidRPr="00CB4EC1" w:rsidRDefault="004A05D6" w:rsidP="00A47038">
      <w:pPr>
        <w:spacing w:after="0" w:line="360" w:lineRule="auto"/>
        <w:ind w:firstLine="709"/>
        <w:jc w:val="both"/>
        <w:rPr>
          <w:rFonts w:ascii="Times New Roman" w:hAnsi="Times New Roman" w:cs="Times New Roman"/>
          <w:sz w:val="28"/>
          <w:szCs w:val="28"/>
        </w:rPr>
      </w:pPr>
    </w:p>
    <w:p w:rsidR="004A05D6" w:rsidRDefault="004A05D6"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CD0E1D" w:rsidRDefault="00CD0E1D" w:rsidP="00CD0E1D">
      <w:pPr>
        <w:spacing w:after="0" w:line="360" w:lineRule="auto"/>
        <w:jc w:val="both"/>
        <w:rPr>
          <w:rFonts w:ascii="Times New Roman" w:eastAsia="Calibri" w:hAnsi="Times New Roman" w:cs="Times New Roman"/>
          <w:sz w:val="28"/>
          <w:szCs w:val="28"/>
        </w:rPr>
      </w:pPr>
    </w:p>
    <w:p w:rsidR="000F1F32" w:rsidRDefault="000F1F32" w:rsidP="00CD0E1D">
      <w:pPr>
        <w:spacing w:after="0" w:line="360" w:lineRule="auto"/>
        <w:jc w:val="both"/>
        <w:rPr>
          <w:rFonts w:ascii="Times New Roman" w:eastAsia="Calibri" w:hAnsi="Times New Roman" w:cs="Times New Roman"/>
          <w:sz w:val="28"/>
          <w:szCs w:val="28"/>
        </w:rPr>
      </w:pPr>
    </w:p>
    <w:p w:rsidR="000F1F32" w:rsidRDefault="000F1F32" w:rsidP="00CD0E1D">
      <w:pPr>
        <w:spacing w:after="0" w:line="360" w:lineRule="auto"/>
        <w:jc w:val="both"/>
        <w:rPr>
          <w:rFonts w:ascii="Times New Roman" w:eastAsia="Calibri" w:hAnsi="Times New Roman" w:cs="Times New Roman"/>
          <w:sz w:val="28"/>
          <w:szCs w:val="28"/>
        </w:rPr>
      </w:pPr>
    </w:p>
    <w:p w:rsidR="000F1F32" w:rsidRDefault="000F1F32" w:rsidP="00CD0E1D">
      <w:pPr>
        <w:spacing w:after="0" w:line="360" w:lineRule="auto"/>
        <w:jc w:val="both"/>
        <w:rPr>
          <w:rFonts w:ascii="Times New Roman" w:eastAsia="Calibri" w:hAnsi="Times New Roman" w:cs="Times New Roman"/>
          <w:sz w:val="28"/>
          <w:szCs w:val="28"/>
        </w:rPr>
      </w:pPr>
    </w:p>
    <w:p w:rsidR="000F1F32" w:rsidRDefault="000F1F32" w:rsidP="00CD0E1D">
      <w:pPr>
        <w:spacing w:after="0" w:line="360" w:lineRule="auto"/>
        <w:jc w:val="both"/>
        <w:rPr>
          <w:rFonts w:ascii="Times New Roman" w:eastAsia="Calibri" w:hAnsi="Times New Roman" w:cs="Times New Roman"/>
          <w:sz w:val="28"/>
          <w:szCs w:val="28"/>
        </w:rPr>
      </w:pPr>
    </w:p>
    <w:p w:rsidR="00772FBC" w:rsidRPr="000F1F32" w:rsidRDefault="00772FBC" w:rsidP="00B22438">
      <w:pPr>
        <w:spacing w:after="120" w:line="360" w:lineRule="auto"/>
        <w:jc w:val="center"/>
        <w:rPr>
          <w:rFonts w:ascii="Times New Roman" w:eastAsia="Times New Roman" w:hAnsi="Times New Roman" w:cs="Times New Roman"/>
          <w:b/>
          <w:bCs/>
          <w:sz w:val="28"/>
          <w:szCs w:val="28"/>
          <w:lang w:eastAsia="ru-RU"/>
        </w:rPr>
      </w:pPr>
      <w:r w:rsidRPr="000F1F32">
        <w:rPr>
          <w:rFonts w:ascii="Times New Roman" w:eastAsia="Times New Roman" w:hAnsi="Times New Roman" w:cs="Times New Roman"/>
          <w:b/>
          <w:bCs/>
          <w:sz w:val="28"/>
          <w:szCs w:val="28"/>
          <w:lang w:eastAsia="ru-RU"/>
        </w:rPr>
        <w:lastRenderedPageBreak/>
        <w:t>Методические рекомендации по изучению дисциплины</w:t>
      </w:r>
    </w:p>
    <w:p w:rsidR="00772FBC" w:rsidRPr="00082970" w:rsidRDefault="00772FBC" w:rsidP="00B22438">
      <w:pPr>
        <w:spacing w:after="120" w:line="360" w:lineRule="auto"/>
        <w:jc w:val="center"/>
        <w:rPr>
          <w:rFonts w:ascii="Times New Roman" w:eastAsia="Times New Roman" w:hAnsi="Times New Roman" w:cs="Times New Roman"/>
          <w:b/>
          <w:bCs/>
          <w:sz w:val="32"/>
          <w:szCs w:val="32"/>
          <w:lang w:eastAsia="ru-RU"/>
        </w:rPr>
      </w:pPr>
    </w:p>
    <w:p w:rsidR="00772FBC" w:rsidRPr="000F1F32" w:rsidRDefault="00772FBC" w:rsidP="00B22438">
      <w:pPr>
        <w:spacing w:after="0" w:line="360" w:lineRule="auto"/>
        <w:ind w:firstLine="540"/>
        <w:jc w:val="both"/>
        <w:rPr>
          <w:rFonts w:ascii="Times New Roman" w:eastAsia="Times New Roman" w:hAnsi="Times New Roman" w:cs="Times New Roman"/>
          <w:spacing w:val="-6"/>
          <w:sz w:val="28"/>
          <w:szCs w:val="28"/>
          <w:lang w:eastAsia="ru-RU"/>
        </w:rPr>
      </w:pPr>
      <w:r w:rsidRPr="000F1F32">
        <w:rPr>
          <w:rFonts w:ascii="Times New Roman" w:eastAsia="Times New Roman" w:hAnsi="Times New Roman" w:cs="Times New Roman"/>
          <w:spacing w:val="-6"/>
          <w:sz w:val="28"/>
          <w:szCs w:val="28"/>
          <w:lang w:eastAsia="ru-RU"/>
        </w:rPr>
        <w:t>Учебная дисциплина «Право Евразийской интеграции» имеет задачу углубить знания магистрантов по международному праву  и привить им навыки анализа и изучения международных договоров и иных международных правовых актов, принятых в рамках межгосударственных интеграционных объединений, созданных на постсоветском пространстве при активной роли и участии Российской Федерации.</w:t>
      </w:r>
    </w:p>
    <w:p w:rsidR="00772FBC" w:rsidRPr="000F1F32" w:rsidRDefault="00772FBC" w:rsidP="00B22438">
      <w:pPr>
        <w:spacing w:after="0" w:line="360" w:lineRule="auto"/>
        <w:ind w:firstLine="540"/>
        <w:jc w:val="both"/>
        <w:rPr>
          <w:rFonts w:ascii="Times New Roman" w:eastAsia="Times New Roman" w:hAnsi="Times New Roman" w:cs="Times New Roman"/>
          <w:spacing w:val="-6"/>
          <w:sz w:val="28"/>
          <w:szCs w:val="28"/>
          <w:lang w:eastAsia="ru-RU"/>
        </w:rPr>
      </w:pPr>
      <w:r w:rsidRPr="000F1F32">
        <w:rPr>
          <w:rFonts w:ascii="Times New Roman" w:eastAsia="Times New Roman" w:hAnsi="Times New Roman" w:cs="Times New Roman"/>
          <w:spacing w:val="-6"/>
          <w:sz w:val="28"/>
          <w:szCs w:val="28"/>
          <w:lang w:eastAsia="ru-RU"/>
        </w:rPr>
        <w:t xml:space="preserve"> Методологическая основа дисциплины базируется на знаниях, полученных магистрантами в ходе изучения курса «Международное публичное право» и других теоретических дисциплин. Исследование и изучение вопросов соотношения международно-правовых и национальных норм в рамках интеграционных объединений невозможно без знания общих вопросов о системах международного и внутригосударственного права, конституционного права, как Российской Федерации, так и отдельных зарубежных государств.</w:t>
      </w:r>
    </w:p>
    <w:p w:rsidR="00772FBC" w:rsidRPr="00082970" w:rsidRDefault="00772FBC" w:rsidP="00B22438">
      <w:pPr>
        <w:spacing w:after="0" w:line="360" w:lineRule="auto"/>
        <w:ind w:firstLine="540"/>
        <w:jc w:val="both"/>
        <w:rPr>
          <w:rFonts w:ascii="Times New Roman" w:eastAsia="Times New Roman" w:hAnsi="Times New Roman" w:cs="Times New Roman"/>
          <w:spacing w:val="-6"/>
          <w:sz w:val="28"/>
          <w:szCs w:val="24"/>
          <w:lang w:eastAsia="ru-RU"/>
        </w:rPr>
      </w:pPr>
      <w:r w:rsidRPr="000F1F32">
        <w:rPr>
          <w:rFonts w:ascii="Times New Roman" w:eastAsia="Times New Roman" w:hAnsi="Times New Roman" w:cs="Times New Roman"/>
          <w:spacing w:val="-6"/>
          <w:sz w:val="28"/>
          <w:szCs w:val="28"/>
          <w:lang w:eastAsia="ru-RU"/>
        </w:rPr>
        <w:t xml:space="preserve"> Основу изучения дисциплины составляют лекционные и семинарские занятия, а также самостоятельная подготовка магистрантов</w:t>
      </w:r>
      <w:r w:rsidRPr="00082970">
        <w:rPr>
          <w:rFonts w:ascii="Times New Roman" w:eastAsia="Times New Roman" w:hAnsi="Times New Roman" w:cs="Times New Roman"/>
          <w:spacing w:val="-6"/>
          <w:sz w:val="28"/>
          <w:szCs w:val="24"/>
          <w:lang w:eastAsia="ru-RU"/>
        </w:rPr>
        <w:t>. Изучение матери</w:t>
      </w:r>
      <w:r w:rsidR="00325545">
        <w:rPr>
          <w:rFonts w:ascii="Times New Roman" w:eastAsia="Times New Roman" w:hAnsi="Times New Roman" w:cs="Times New Roman"/>
          <w:spacing w:val="-6"/>
          <w:sz w:val="28"/>
          <w:szCs w:val="24"/>
          <w:lang w:eastAsia="ru-RU"/>
        </w:rPr>
        <w:t>а</w:t>
      </w:r>
      <w:r w:rsidRPr="00082970">
        <w:rPr>
          <w:rFonts w:ascii="Times New Roman" w:eastAsia="Times New Roman" w:hAnsi="Times New Roman" w:cs="Times New Roman"/>
          <w:spacing w:val="-6"/>
          <w:sz w:val="28"/>
          <w:szCs w:val="24"/>
          <w:lang w:eastAsia="ru-RU"/>
        </w:rPr>
        <w:t>ла начинается с лекционных занятий, цель которых дать магистрантам новейшие знания в обозначенной области, разъяснить наиболее теоретически-насыщенные темы, сформировать методологические подходы к самостоятельной подготовке к дальнейшему освоению знаний по теме курса, ознакомит</w:t>
      </w:r>
      <w:r w:rsidR="00694BB8">
        <w:rPr>
          <w:rFonts w:ascii="Times New Roman" w:eastAsia="Times New Roman" w:hAnsi="Times New Roman" w:cs="Times New Roman"/>
          <w:spacing w:val="-6"/>
          <w:sz w:val="28"/>
          <w:szCs w:val="24"/>
          <w:lang w:eastAsia="ru-RU"/>
        </w:rPr>
        <w:t>ь</w:t>
      </w:r>
      <w:r w:rsidRPr="00082970">
        <w:rPr>
          <w:rFonts w:ascii="Times New Roman" w:eastAsia="Times New Roman" w:hAnsi="Times New Roman" w:cs="Times New Roman"/>
          <w:spacing w:val="-6"/>
          <w:sz w:val="28"/>
          <w:szCs w:val="24"/>
          <w:lang w:eastAsia="ru-RU"/>
        </w:rPr>
        <w:t xml:space="preserve"> с основными и дополнительными учебными источниками по представленным темам. Лекция, как известно, одна из важнейших форм усвоения знаний. Ее эффективность зависит, в том числе, от внимательного и вдумчивого отношения магистрантов к излагаемому лектором материалу, добросовестного ведения конспектов лекций. </w:t>
      </w:r>
    </w:p>
    <w:p w:rsidR="00772FBC" w:rsidRPr="00082970" w:rsidRDefault="00772FBC" w:rsidP="00B22438">
      <w:pPr>
        <w:tabs>
          <w:tab w:val="left" w:pos="708"/>
          <w:tab w:val="center" w:pos="4677"/>
          <w:tab w:val="right" w:pos="9355"/>
        </w:tabs>
        <w:spacing w:after="0" w:line="360" w:lineRule="auto"/>
        <w:ind w:firstLine="540"/>
        <w:jc w:val="both"/>
        <w:rPr>
          <w:rFonts w:ascii="Times New Roman" w:eastAsia="Times New Roman" w:hAnsi="Times New Roman" w:cs="Times New Roman"/>
          <w:spacing w:val="-6"/>
          <w:sz w:val="28"/>
          <w:szCs w:val="24"/>
          <w:lang w:eastAsia="ru-RU"/>
        </w:rPr>
      </w:pPr>
      <w:r w:rsidRPr="00082970">
        <w:rPr>
          <w:rFonts w:ascii="Times New Roman" w:eastAsia="Times New Roman" w:hAnsi="Times New Roman" w:cs="Times New Roman"/>
          <w:spacing w:val="-6"/>
          <w:sz w:val="28"/>
          <w:szCs w:val="24"/>
          <w:lang w:eastAsia="ru-RU"/>
        </w:rPr>
        <w:t xml:space="preserve">Важнейшей формой обучения, способствующей закреплению и углублению теоретических знаний магистрантов, являются семинарские (практические) занятия, которые направлены на закрепление полученного в ходе лекционных занятий и самостоятельной работы материала. Магистрант должен уметь </w:t>
      </w:r>
      <w:r w:rsidRPr="00082970">
        <w:rPr>
          <w:rFonts w:ascii="Times New Roman" w:eastAsia="Times New Roman" w:hAnsi="Times New Roman" w:cs="Times New Roman"/>
          <w:spacing w:val="-6"/>
          <w:sz w:val="28"/>
          <w:szCs w:val="24"/>
          <w:lang w:eastAsia="ru-RU"/>
        </w:rPr>
        <w:lastRenderedPageBreak/>
        <w:t xml:space="preserve">свободно высказываться по любому вопросу, вынесенному на семинарское занятие, уметь делать выводы, обобщения, оперировать специальными терминами. Кроме того, семинарские занятия позволяют преподавателю оценить усвоение магистрантами соответствующих знаний. К семинарскому занятию магистрант обязан подготовить ответы на вопросы заданной темы, изучив для этого соответствующие темы лекций, учебную и научную литературу, нормативные правовые акты, законспектировав рекомендуемые источники. </w:t>
      </w:r>
    </w:p>
    <w:p w:rsidR="00772FBC" w:rsidRPr="00082970" w:rsidRDefault="00772FBC" w:rsidP="00B22438">
      <w:pPr>
        <w:tabs>
          <w:tab w:val="left" w:pos="708"/>
          <w:tab w:val="center" w:pos="4677"/>
          <w:tab w:val="right" w:pos="9355"/>
        </w:tabs>
        <w:spacing w:after="0" w:line="360" w:lineRule="auto"/>
        <w:ind w:firstLine="540"/>
        <w:jc w:val="both"/>
        <w:rPr>
          <w:rFonts w:ascii="Times New Roman" w:eastAsia="Times New Roman" w:hAnsi="Times New Roman" w:cs="Times New Roman"/>
          <w:spacing w:val="-6"/>
          <w:sz w:val="28"/>
          <w:szCs w:val="24"/>
          <w:lang w:eastAsia="ru-RU"/>
        </w:rPr>
      </w:pPr>
      <w:r w:rsidRPr="00082970">
        <w:rPr>
          <w:rFonts w:ascii="Times New Roman" w:eastAsia="Times New Roman" w:hAnsi="Times New Roman" w:cs="Times New Roman"/>
          <w:spacing w:val="-6"/>
          <w:sz w:val="28"/>
          <w:szCs w:val="24"/>
          <w:lang w:eastAsia="ru-RU"/>
        </w:rPr>
        <w:t>Изучение права Евразийской интеграции должно предполагать освоение магистрантами таких знаний, как: история и развитие интеграционных объединений, созданных на постсоветском пространстве в рамках Евразийского региона, включая</w:t>
      </w:r>
      <w:r w:rsidR="00694BB8">
        <w:rPr>
          <w:rFonts w:ascii="Times New Roman" w:eastAsia="Times New Roman" w:hAnsi="Times New Roman" w:cs="Times New Roman"/>
          <w:spacing w:val="-6"/>
          <w:sz w:val="28"/>
          <w:szCs w:val="24"/>
          <w:lang w:eastAsia="ru-RU"/>
        </w:rPr>
        <w:t xml:space="preserve"> Евразийский экономический союз;</w:t>
      </w:r>
      <w:r w:rsidRPr="00082970">
        <w:rPr>
          <w:rFonts w:ascii="Times New Roman" w:eastAsia="Times New Roman" w:hAnsi="Times New Roman" w:cs="Times New Roman"/>
          <w:spacing w:val="-6"/>
          <w:sz w:val="28"/>
          <w:szCs w:val="24"/>
          <w:lang w:eastAsia="ru-RU"/>
        </w:rPr>
        <w:t xml:space="preserve"> Содружество Независимых Государств, Таможенный союз и Единое экономическое пространство; учредительные документы данных международно-правовых организаций и их влияние на правовую систему Российской Федерации; международные обязательства, вытекающие из Договора о создании Евразийского экономического союза и их имплементация в российское законодательство и др.</w:t>
      </w:r>
    </w:p>
    <w:p w:rsidR="00772FBC" w:rsidRPr="00082970" w:rsidRDefault="00772FBC" w:rsidP="00B22438">
      <w:pPr>
        <w:tabs>
          <w:tab w:val="left" w:pos="708"/>
          <w:tab w:val="center" w:pos="4677"/>
          <w:tab w:val="right" w:pos="9355"/>
        </w:tabs>
        <w:spacing w:after="0" w:line="360" w:lineRule="auto"/>
        <w:ind w:firstLine="540"/>
        <w:jc w:val="both"/>
        <w:rPr>
          <w:rFonts w:ascii="Times New Roman" w:eastAsia="Times New Roman" w:hAnsi="Times New Roman" w:cs="Times New Roman"/>
          <w:spacing w:val="-6"/>
          <w:sz w:val="28"/>
          <w:szCs w:val="24"/>
          <w:lang w:eastAsia="ru-RU"/>
        </w:rPr>
      </w:pPr>
      <w:r w:rsidRPr="00082970">
        <w:rPr>
          <w:rFonts w:ascii="Times New Roman" w:eastAsia="Times New Roman" w:hAnsi="Times New Roman" w:cs="Times New Roman"/>
          <w:spacing w:val="-6"/>
          <w:sz w:val="28"/>
          <w:szCs w:val="24"/>
          <w:lang w:eastAsia="ru-RU"/>
        </w:rPr>
        <w:t xml:space="preserve">Учебная дисциплина «Право Евразийской интеграции» построена с учетом знания магистрантами также таких отраслей международного публичного права, как право международных организаций и право международной экономической интеграции, должно включать знания теории государства и права, конституционному праву, гражданскому праву, административному праву, требует активной лекционно-семинарской подготовки, контрольных и проверочных занятий. В связи с </w:t>
      </w:r>
      <w:proofErr w:type="gramStart"/>
      <w:r w:rsidRPr="00082970">
        <w:rPr>
          <w:rFonts w:ascii="Times New Roman" w:eastAsia="Times New Roman" w:hAnsi="Times New Roman" w:cs="Times New Roman"/>
          <w:spacing w:val="-6"/>
          <w:sz w:val="28"/>
          <w:szCs w:val="24"/>
          <w:lang w:eastAsia="ru-RU"/>
        </w:rPr>
        <w:t>вышеизложенным</w:t>
      </w:r>
      <w:proofErr w:type="gramEnd"/>
      <w:r w:rsidRPr="00082970">
        <w:rPr>
          <w:rFonts w:ascii="Times New Roman" w:eastAsia="Times New Roman" w:hAnsi="Times New Roman" w:cs="Times New Roman"/>
          <w:spacing w:val="-6"/>
          <w:sz w:val="28"/>
          <w:szCs w:val="24"/>
          <w:lang w:eastAsia="ru-RU"/>
        </w:rPr>
        <w:t xml:space="preserve"> итоговая форма контроля по учебной дисциплине «Право Евразийской интеграции» - экзамен.</w:t>
      </w:r>
    </w:p>
    <w:p w:rsidR="00772FBC" w:rsidRPr="00082970" w:rsidRDefault="00772FBC" w:rsidP="00B22438">
      <w:pPr>
        <w:tabs>
          <w:tab w:val="left" w:pos="708"/>
          <w:tab w:val="center" w:pos="4677"/>
          <w:tab w:val="right" w:pos="9355"/>
        </w:tabs>
        <w:spacing w:after="0" w:line="360" w:lineRule="auto"/>
        <w:ind w:firstLine="540"/>
        <w:jc w:val="both"/>
        <w:rPr>
          <w:rFonts w:ascii="Times New Roman" w:eastAsia="Times New Roman" w:hAnsi="Times New Roman" w:cs="Times New Roman"/>
          <w:spacing w:val="-6"/>
          <w:sz w:val="28"/>
          <w:szCs w:val="24"/>
          <w:lang w:eastAsia="ru-RU"/>
        </w:rPr>
      </w:pPr>
      <w:r w:rsidRPr="00082970">
        <w:rPr>
          <w:rFonts w:ascii="Times New Roman" w:eastAsia="Times New Roman" w:hAnsi="Times New Roman" w:cs="Times New Roman"/>
          <w:spacing w:val="-6"/>
          <w:sz w:val="28"/>
          <w:szCs w:val="24"/>
          <w:lang w:eastAsia="ru-RU"/>
        </w:rPr>
        <w:t xml:space="preserve">Таким образом, эффективное усвоение данного учебного материала возможно только при условии глубокого уяснения общетеоретических категорий и специальных понятий, способных дать полное представление о проблеме. Глубокие знания есть необходимое условие будущих практических навыков. </w:t>
      </w:r>
    </w:p>
    <w:p w:rsidR="00772FBC" w:rsidRPr="00082970" w:rsidRDefault="00772FBC" w:rsidP="00B22438">
      <w:pPr>
        <w:spacing w:after="0" w:line="360" w:lineRule="auto"/>
        <w:jc w:val="center"/>
        <w:rPr>
          <w:rFonts w:ascii="Times New Roman" w:eastAsia="Times New Roman" w:hAnsi="Times New Roman" w:cs="Times New Roman"/>
          <w:b/>
          <w:bCs/>
          <w:sz w:val="32"/>
          <w:szCs w:val="32"/>
          <w:lang w:eastAsia="ru-RU"/>
        </w:rPr>
      </w:pPr>
    </w:p>
    <w:p w:rsidR="00B22438" w:rsidRDefault="00B22438" w:rsidP="00B22438">
      <w:pPr>
        <w:spacing w:after="0" w:line="360" w:lineRule="auto"/>
        <w:jc w:val="center"/>
        <w:rPr>
          <w:rFonts w:ascii="Times New Roman" w:hAnsi="Times New Roman" w:cs="Times New Roman"/>
          <w:b/>
          <w:bCs/>
          <w:sz w:val="28"/>
          <w:szCs w:val="28"/>
        </w:rPr>
      </w:pPr>
    </w:p>
    <w:p w:rsidR="00DD381F" w:rsidRPr="00DD381F" w:rsidRDefault="00DD381F" w:rsidP="00B22438">
      <w:pPr>
        <w:spacing w:after="0" w:line="360" w:lineRule="auto"/>
        <w:jc w:val="center"/>
        <w:rPr>
          <w:rFonts w:ascii="Times New Roman" w:hAnsi="Times New Roman" w:cs="Times New Roman"/>
          <w:b/>
          <w:bCs/>
          <w:sz w:val="28"/>
          <w:szCs w:val="28"/>
        </w:rPr>
      </w:pPr>
      <w:r w:rsidRPr="00DD381F">
        <w:rPr>
          <w:rFonts w:ascii="Times New Roman" w:hAnsi="Times New Roman" w:cs="Times New Roman"/>
          <w:b/>
          <w:bCs/>
          <w:sz w:val="28"/>
          <w:szCs w:val="28"/>
        </w:rPr>
        <w:lastRenderedPageBreak/>
        <w:t>Методические рекомендации по организации</w:t>
      </w:r>
    </w:p>
    <w:p w:rsidR="00DD381F" w:rsidRPr="00DD381F" w:rsidRDefault="00DD381F" w:rsidP="00B22438">
      <w:pPr>
        <w:spacing w:after="0" w:line="360" w:lineRule="auto"/>
        <w:jc w:val="center"/>
        <w:rPr>
          <w:rFonts w:ascii="Times New Roman" w:hAnsi="Times New Roman" w:cs="Times New Roman"/>
          <w:b/>
          <w:bCs/>
          <w:sz w:val="28"/>
          <w:szCs w:val="28"/>
        </w:rPr>
      </w:pPr>
      <w:r w:rsidRPr="00DD381F">
        <w:rPr>
          <w:rFonts w:ascii="Times New Roman" w:hAnsi="Times New Roman" w:cs="Times New Roman"/>
          <w:b/>
          <w:bCs/>
          <w:sz w:val="28"/>
          <w:szCs w:val="28"/>
        </w:rPr>
        <w:t xml:space="preserve">самостоятельной работы </w:t>
      </w:r>
    </w:p>
    <w:p w:rsidR="00DD381F" w:rsidRPr="00DD381F" w:rsidRDefault="00DD381F" w:rsidP="00B22438">
      <w:pPr>
        <w:spacing w:after="0" w:line="360" w:lineRule="auto"/>
        <w:jc w:val="center"/>
        <w:rPr>
          <w:rFonts w:ascii="Times New Roman" w:hAnsi="Times New Roman" w:cs="Times New Roman"/>
          <w:b/>
          <w:bCs/>
          <w:sz w:val="28"/>
          <w:szCs w:val="28"/>
        </w:rPr>
      </w:pPr>
    </w:p>
    <w:p w:rsidR="00DD381F" w:rsidRPr="00DD381F" w:rsidRDefault="00DD381F" w:rsidP="00B22438">
      <w:pPr>
        <w:pStyle w:val="3"/>
        <w:spacing w:line="360" w:lineRule="auto"/>
        <w:ind w:firstLine="539"/>
        <w:rPr>
          <w:szCs w:val="28"/>
        </w:rPr>
      </w:pPr>
      <w:r w:rsidRPr="00DD381F">
        <w:rPr>
          <w:szCs w:val="28"/>
        </w:rPr>
        <w:t xml:space="preserve">Учебная дисциплина «Право Евразийской интеграции» помимо лекционных и семинарских занятий предусматривает активную самостоятельную подготовку. Успешное усвоение знаний во многом определяется качеством и объемом самостоятельной работы магистранта. Самостоятельная работа предназначена для углубленного усвоения основного учебного материала согласно программе учебной дисциплины. На самостоятельную </w:t>
      </w:r>
      <w:r w:rsidR="00FC21A5">
        <w:rPr>
          <w:szCs w:val="28"/>
        </w:rPr>
        <w:t>работу магистранту отводится  5</w:t>
      </w:r>
      <w:r w:rsidR="00FC21A5" w:rsidRPr="005E5C1B">
        <w:rPr>
          <w:szCs w:val="28"/>
        </w:rPr>
        <w:t>8</w:t>
      </w:r>
      <w:r w:rsidRPr="00DD381F">
        <w:rPr>
          <w:szCs w:val="28"/>
        </w:rPr>
        <w:t xml:space="preserve"> часов. По этой причине, для эффективного освоения учебной дисциплины, успешного написания контрольной работы, необходима правильная организация самостоятельной работы магистрантов с международными правовыми актами, учебной, учебно-методической, научной литературой, нормативными актами и правоприменительными документами, что предполагает определенную схематичность процесса освоения материала.</w:t>
      </w:r>
    </w:p>
    <w:p w:rsidR="00DD381F" w:rsidRPr="00DD381F"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Самостоятельная работа начинается с изучения вопросов рассматриваемой темы, включенных в программу дисциплины. Необходимо также ознакомится со списком рекомендуемой литературы.</w:t>
      </w:r>
    </w:p>
    <w:p w:rsidR="00DD381F" w:rsidRPr="00DD381F" w:rsidRDefault="00DD381F" w:rsidP="00B22438">
      <w:pPr>
        <w:pStyle w:val="3"/>
        <w:spacing w:line="360" w:lineRule="auto"/>
        <w:ind w:firstLine="539"/>
        <w:rPr>
          <w:szCs w:val="28"/>
        </w:rPr>
      </w:pPr>
      <w:r w:rsidRPr="00DD381F">
        <w:rPr>
          <w:szCs w:val="28"/>
        </w:rPr>
        <w:t>В ходе прочтения учебной и научной литературы полезно тезисное конспектирование основных положений рассматриваемой темы. В случае отсутствия четкого ответа на поставленный вопрос, необходимо прояснить его на семинарском занятии или в ходе индивидуальной консультации у преподавателя. Успешному освоению дисциплины способствует и изучение международных правовых актов и комментариев к ним, доктринальных источников, учебной литературы по теме.</w:t>
      </w:r>
    </w:p>
    <w:p w:rsidR="00CB55DB" w:rsidRPr="005E5C1B"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 xml:space="preserve">Одной из важнейших форм самостоятельной работы магистрантов является написание контрольной работы. </w:t>
      </w:r>
    </w:p>
    <w:p w:rsidR="00DD381F" w:rsidRPr="00DD381F"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 xml:space="preserve">В основе успешного выполнения контрольной работы лежит сбор научной информации. Помимо монографической литературы  </w:t>
      </w:r>
      <w:r w:rsidRPr="00DD381F">
        <w:rPr>
          <w:rFonts w:ascii="Times New Roman" w:hAnsi="Times New Roman" w:cs="Times New Roman"/>
          <w:sz w:val="28"/>
          <w:szCs w:val="28"/>
        </w:rPr>
        <w:lastRenderedPageBreak/>
        <w:t xml:space="preserve">специализированную информацию по учебной дисциплине можно почерпнуть из журналов: «Журнал российского права», «Журнал зарубежного законодательства и сравнительного правоведения», «Евразийский юридический журнал», «Российский юридический журнал» «Международное публичное и частое право», «Государство и право», «Правоведение» и др. </w:t>
      </w:r>
    </w:p>
    <w:p w:rsidR="00DD381F" w:rsidRPr="00DD381F"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Целесообразным для получения правовой информации является пользование справочно-поисковыми системами (Консультант</w:t>
      </w:r>
      <w:r w:rsidR="00694BB8">
        <w:rPr>
          <w:rFonts w:ascii="Times New Roman" w:hAnsi="Times New Roman" w:cs="Times New Roman"/>
          <w:sz w:val="28"/>
          <w:szCs w:val="28"/>
        </w:rPr>
        <w:t xml:space="preserve"> </w:t>
      </w:r>
      <w:r w:rsidRPr="00DD381F">
        <w:rPr>
          <w:rFonts w:ascii="Times New Roman" w:hAnsi="Times New Roman" w:cs="Times New Roman"/>
          <w:sz w:val="28"/>
          <w:szCs w:val="28"/>
        </w:rPr>
        <w:t>Плюс, Гарант, Кодекс, Дельта и др.).</w:t>
      </w:r>
    </w:p>
    <w:p w:rsidR="00DD381F" w:rsidRPr="00DD381F"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 xml:space="preserve">Список нормативных источников используемой литературы должен быть полным и включать основополагающие монографические работы, учебные пособия, нормативный материал и журнальные статьи. </w:t>
      </w:r>
    </w:p>
    <w:p w:rsidR="00DD381F" w:rsidRPr="00DD381F"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 xml:space="preserve">Поскольку контрольная работа является результатом самостоятельного изучения магистрантом избранной темы, она излагается своими словами, с привлечением цитирования научных и иных источников, оформленного в соответствии с требованиями к научному цитированию. Обязательное требование выполнения контрольных работ магистрантами </w:t>
      </w:r>
      <w:proofErr w:type="gramStart"/>
      <w:r w:rsidRPr="00DD381F">
        <w:rPr>
          <w:rFonts w:ascii="Times New Roman" w:hAnsi="Times New Roman" w:cs="Times New Roman"/>
          <w:sz w:val="28"/>
          <w:szCs w:val="28"/>
        </w:rPr>
        <w:t>–н</w:t>
      </w:r>
      <w:proofErr w:type="gramEnd"/>
      <w:r w:rsidRPr="00DD381F">
        <w:rPr>
          <w:rFonts w:ascii="Times New Roman" w:hAnsi="Times New Roman" w:cs="Times New Roman"/>
          <w:sz w:val="28"/>
          <w:szCs w:val="28"/>
        </w:rPr>
        <w:t>аличие авторских выводов и обобщений по избранной теме, имеющих обоснованный характер.</w:t>
      </w:r>
    </w:p>
    <w:p w:rsidR="00DD381F" w:rsidRDefault="00DD381F" w:rsidP="00B22438">
      <w:pPr>
        <w:spacing w:after="0" w:line="360" w:lineRule="auto"/>
        <w:ind w:firstLine="539"/>
        <w:jc w:val="both"/>
        <w:rPr>
          <w:rFonts w:ascii="Times New Roman" w:hAnsi="Times New Roman" w:cs="Times New Roman"/>
          <w:sz w:val="28"/>
          <w:szCs w:val="28"/>
        </w:rPr>
      </w:pPr>
      <w:r w:rsidRPr="00DD381F">
        <w:rPr>
          <w:rFonts w:ascii="Times New Roman" w:hAnsi="Times New Roman" w:cs="Times New Roman"/>
          <w:sz w:val="28"/>
          <w:szCs w:val="28"/>
        </w:rPr>
        <w:t xml:space="preserve">Оформление работы также имеет значение для получения положительной оценки и должно соответствовать предъявляемым требованиям. </w:t>
      </w:r>
    </w:p>
    <w:p w:rsidR="00E223BB" w:rsidRDefault="00E223BB" w:rsidP="00B22438">
      <w:pPr>
        <w:spacing w:after="0" w:line="360" w:lineRule="auto"/>
        <w:ind w:firstLine="539"/>
        <w:jc w:val="both"/>
        <w:rPr>
          <w:rFonts w:ascii="Times New Roman" w:hAnsi="Times New Roman" w:cs="Times New Roman"/>
          <w:sz w:val="28"/>
          <w:szCs w:val="28"/>
        </w:rPr>
      </w:pPr>
    </w:p>
    <w:p w:rsidR="00E223BB" w:rsidRDefault="00E223BB" w:rsidP="00B22438">
      <w:pPr>
        <w:spacing w:after="0" w:line="360" w:lineRule="auto"/>
        <w:ind w:firstLine="539"/>
        <w:jc w:val="both"/>
        <w:rPr>
          <w:rFonts w:ascii="Times New Roman" w:hAnsi="Times New Roman" w:cs="Times New Roman"/>
          <w:sz w:val="28"/>
          <w:szCs w:val="28"/>
        </w:rPr>
      </w:pPr>
    </w:p>
    <w:p w:rsidR="00E223BB" w:rsidRDefault="00E223BB" w:rsidP="00DD381F">
      <w:pPr>
        <w:spacing w:after="0" w:line="240" w:lineRule="auto"/>
        <w:ind w:firstLine="539"/>
        <w:jc w:val="both"/>
        <w:rPr>
          <w:rFonts w:ascii="Times New Roman" w:hAnsi="Times New Roman" w:cs="Times New Roman"/>
          <w:sz w:val="28"/>
          <w:szCs w:val="28"/>
        </w:rPr>
      </w:pPr>
    </w:p>
    <w:p w:rsidR="00E223BB" w:rsidRDefault="00E223BB" w:rsidP="00DD381F">
      <w:pPr>
        <w:spacing w:after="0" w:line="240" w:lineRule="auto"/>
        <w:ind w:firstLine="539"/>
        <w:jc w:val="both"/>
        <w:rPr>
          <w:rFonts w:ascii="Times New Roman" w:hAnsi="Times New Roman" w:cs="Times New Roman"/>
          <w:sz w:val="28"/>
          <w:szCs w:val="28"/>
        </w:rPr>
      </w:pPr>
    </w:p>
    <w:p w:rsidR="00E223BB" w:rsidRDefault="00E223BB" w:rsidP="00DD381F">
      <w:pPr>
        <w:spacing w:after="0" w:line="240" w:lineRule="auto"/>
        <w:ind w:firstLine="539"/>
        <w:jc w:val="both"/>
        <w:rPr>
          <w:rFonts w:ascii="Times New Roman" w:hAnsi="Times New Roman" w:cs="Times New Roman"/>
          <w:sz w:val="28"/>
          <w:szCs w:val="28"/>
        </w:rPr>
      </w:pPr>
    </w:p>
    <w:p w:rsidR="00694BB8" w:rsidRDefault="00694BB8" w:rsidP="00DD381F">
      <w:pPr>
        <w:spacing w:after="0" w:line="240" w:lineRule="auto"/>
        <w:ind w:firstLine="539"/>
        <w:jc w:val="both"/>
        <w:rPr>
          <w:rFonts w:ascii="Times New Roman" w:hAnsi="Times New Roman" w:cs="Times New Roman"/>
          <w:sz w:val="28"/>
          <w:szCs w:val="28"/>
        </w:rPr>
      </w:pPr>
    </w:p>
    <w:p w:rsidR="00694BB8" w:rsidRDefault="00694BB8" w:rsidP="00DD381F">
      <w:pPr>
        <w:spacing w:after="0" w:line="240" w:lineRule="auto"/>
        <w:ind w:firstLine="539"/>
        <w:jc w:val="both"/>
        <w:rPr>
          <w:rFonts w:ascii="Times New Roman" w:hAnsi="Times New Roman" w:cs="Times New Roman"/>
          <w:sz w:val="28"/>
          <w:szCs w:val="28"/>
        </w:rPr>
      </w:pPr>
    </w:p>
    <w:p w:rsidR="00694BB8" w:rsidRDefault="00694BB8" w:rsidP="00DD381F">
      <w:pPr>
        <w:spacing w:after="0" w:line="240" w:lineRule="auto"/>
        <w:ind w:firstLine="539"/>
        <w:jc w:val="both"/>
        <w:rPr>
          <w:rFonts w:ascii="Times New Roman" w:hAnsi="Times New Roman" w:cs="Times New Roman"/>
          <w:sz w:val="28"/>
          <w:szCs w:val="28"/>
        </w:rPr>
      </w:pPr>
    </w:p>
    <w:p w:rsidR="00E223BB" w:rsidRDefault="00E223BB" w:rsidP="00DD381F">
      <w:pPr>
        <w:spacing w:after="0" w:line="240" w:lineRule="auto"/>
        <w:ind w:firstLine="539"/>
        <w:jc w:val="both"/>
        <w:rPr>
          <w:rFonts w:ascii="Times New Roman" w:hAnsi="Times New Roman" w:cs="Times New Roman"/>
          <w:sz w:val="28"/>
          <w:szCs w:val="28"/>
        </w:rPr>
      </w:pPr>
    </w:p>
    <w:p w:rsidR="00E223BB" w:rsidRDefault="00E223BB" w:rsidP="00DD381F">
      <w:pPr>
        <w:spacing w:after="0" w:line="240" w:lineRule="auto"/>
        <w:ind w:firstLine="539"/>
        <w:jc w:val="both"/>
        <w:rPr>
          <w:rFonts w:ascii="Times New Roman" w:hAnsi="Times New Roman" w:cs="Times New Roman"/>
          <w:sz w:val="28"/>
          <w:szCs w:val="28"/>
        </w:rPr>
      </w:pPr>
    </w:p>
    <w:p w:rsidR="00DD381F" w:rsidRDefault="00E223BB" w:rsidP="00E223BB">
      <w:pPr>
        <w:spacing w:line="360" w:lineRule="auto"/>
        <w:ind w:firstLine="540"/>
        <w:jc w:val="center"/>
        <w:rPr>
          <w:rFonts w:ascii="Times New Roman" w:hAnsi="Times New Roman" w:cs="Times New Roman"/>
          <w:b/>
          <w:bCs/>
          <w:sz w:val="28"/>
        </w:rPr>
      </w:pPr>
      <w:r w:rsidRPr="00E223BB">
        <w:rPr>
          <w:rFonts w:ascii="Times New Roman" w:hAnsi="Times New Roman" w:cs="Times New Roman"/>
          <w:b/>
          <w:bCs/>
          <w:sz w:val="28"/>
        </w:rPr>
        <w:lastRenderedPageBreak/>
        <w:t>Примерная тематика контрольных работ</w:t>
      </w:r>
    </w:p>
    <w:p w:rsidR="00E223BB" w:rsidRPr="00E223BB" w:rsidRDefault="00E223BB" w:rsidP="00E223BB">
      <w:pPr>
        <w:spacing w:after="0" w:line="360" w:lineRule="auto"/>
        <w:ind w:firstLine="709"/>
        <w:jc w:val="both"/>
        <w:rPr>
          <w:rFonts w:ascii="Times New Roman" w:hAnsi="Times New Roman" w:cs="Times New Roman"/>
          <w:bCs/>
          <w:sz w:val="28"/>
        </w:rPr>
      </w:pPr>
      <w:r w:rsidRPr="00E223BB">
        <w:rPr>
          <w:rFonts w:ascii="Times New Roman" w:hAnsi="Times New Roman" w:cs="Times New Roman"/>
          <w:bCs/>
          <w:sz w:val="28"/>
        </w:rPr>
        <w:t>1. Международно-правовые основы евразийской интеграции и их закрепление в Конституции Российской Федерации</w:t>
      </w:r>
    </w:p>
    <w:p w:rsidR="00E223BB" w:rsidRDefault="00E223BB" w:rsidP="00E223BB">
      <w:pPr>
        <w:spacing w:after="0" w:line="360" w:lineRule="auto"/>
        <w:ind w:firstLine="709"/>
        <w:jc w:val="both"/>
        <w:rPr>
          <w:rFonts w:ascii="Times New Roman" w:hAnsi="Times New Roman" w:cs="Times New Roman"/>
          <w:bCs/>
          <w:sz w:val="28"/>
        </w:rPr>
      </w:pPr>
      <w:r w:rsidRPr="00E223BB">
        <w:rPr>
          <w:rFonts w:ascii="Times New Roman" w:hAnsi="Times New Roman" w:cs="Times New Roman"/>
          <w:bCs/>
          <w:sz w:val="28"/>
        </w:rPr>
        <w:t xml:space="preserve">2. </w:t>
      </w:r>
      <w:r w:rsidR="00532630">
        <w:rPr>
          <w:rFonts w:ascii="Times New Roman" w:hAnsi="Times New Roman" w:cs="Times New Roman"/>
          <w:bCs/>
          <w:sz w:val="28"/>
        </w:rPr>
        <w:t>Таможенный союз Российской Федерации, Республики Беларусь, Республики Казахстан и его роль в становлении Евразийского экономического союза</w:t>
      </w:r>
    </w:p>
    <w:p w:rsidR="00C62E16"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3. История развития евразийской интеграции </w:t>
      </w:r>
    </w:p>
    <w:p w:rsidR="00532630"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4</w:t>
      </w:r>
      <w:r w:rsidR="00532630">
        <w:rPr>
          <w:rFonts w:ascii="Times New Roman" w:hAnsi="Times New Roman" w:cs="Times New Roman"/>
          <w:bCs/>
          <w:sz w:val="28"/>
        </w:rPr>
        <w:t>. Реализация решений Евразийской экономической комиссии в правовой системе Российской Федерации</w:t>
      </w:r>
    </w:p>
    <w:p w:rsidR="00532630"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5</w:t>
      </w:r>
      <w:r w:rsidR="00532630">
        <w:rPr>
          <w:rFonts w:ascii="Times New Roman" w:hAnsi="Times New Roman" w:cs="Times New Roman"/>
          <w:bCs/>
          <w:sz w:val="28"/>
        </w:rPr>
        <w:t xml:space="preserve">. </w:t>
      </w:r>
      <w:r w:rsidR="004766F4">
        <w:rPr>
          <w:rFonts w:ascii="Times New Roman" w:hAnsi="Times New Roman" w:cs="Times New Roman"/>
          <w:bCs/>
          <w:sz w:val="28"/>
        </w:rPr>
        <w:t>Виды актов, принимаемых межгосударственными интеграционными объединениями (на примере Содружества Независимых Государств, Евразийского экономического  союза и т.д.)</w:t>
      </w:r>
    </w:p>
    <w:p w:rsidR="004766F4"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6</w:t>
      </w:r>
      <w:r w:rsidR="004766F4">
        <w:rPr>
          <w:rFonts w:ascii="Times New Roman" w:hAnsi="Times New Roman" w:cs="Times New Roman"/>
          <w:bCs/>
          <w:sz w:val="28"/>
        </w:rPr>
        <w:t>. Единое экономическое пространство как форма взаимодействия государств-членов ЕАЭС: сферы сближения и принципы</w:t>
      </w:r>
    </w:p>
    <w:p w:rsidR="004766F4"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7</w:t>
      </w:r>
      <w:r w:rsidR="004766F4">
        <w:rPr>
          <w:rFonts w:ascii="Times New Roman" w:hAnsi="Times New Roman" w:cs="Times New Roman"/>
          <w:bCs/>
          <w:sz w:val="28"/>
        </w:rPr>
        <w:t xml:space="preserve">. Разрешение споров в рамках Евразийского экономического союза и СНГ </w:t>
      </w:r>
    </w:p>
    <w:p w:rsidR="004766F4"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8</w:t>
      </w:r>
      <w:r w:rsidR="004766F4">
        <w:rPr>
          <w:rFonts w:ascii="Times New Roman" w:hAnsi="Times New Roman" w:cs="Times New Roman"/>
          <w:bCs/>
          <w:sz w:val="28"/>
        </w:rPr>
        <w:t>. Имплементация международных договоров и юридически обязательных решений, принимаемых органами Евразийского экономического союза в правовые системы государств-членов ЕАЭС</w:t>
      </w:r>
    </w:p>
    <w:p w:rsidR="004766F4"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9</w:t>
      </w:r>
      <w:r w:rsidR="004766F4">
        <w:rPr>
          <w:rFonts w:ascii="Times New Roman" w:hAnsi="Times New Roman" w:cs="Times New Roman"/>
          <w:bCs/>
          <w:sz w:val="28"/>
        </w:rPr>
        <w:t>. Конституции и законодательство Российской Федерации, Республики Беларусь и Республики Казахстан об участии в межгосударственных объединениях: сравнительно-правовой анализ</w:t>
      </w:r>
    </w:p>
    <w:p w:rsidR="004766F4" w:rsidRDefault="00C62E16"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10</w:t>
      </w:r>
      <w:r w:rsidR="004766F4">
        <w:rPr>
          <w:rFonts w:ascii="Times New Roman" w:hAnsi="Times New Roman" w:cs="Times New Roman"/>
          <w:bCs/>
          <w:sz w:val="28"/>
        </w:rPr>
        <w:t xml:space="preserve">. Техническое регулирование в Евразийском экономическом союзе: понятие и основные характеристики </w:t>
      </w:r>
    </w:p>
    <w:p w:rsidR="004766F4" w:rsidRDefault="004766F4" w:rsidP="00E223BB">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1</w:t>
      </w:r>
      <w:r w:rsidR="00C62E16">
        <w:rPr>
          <w:rFonts w:ascii="Times New Roman" w:hAnsi="Times New Roman" w:cs="Times New Roman"/>
          <w:bCs/>
          <w:sz w:val="28"/>
        </w:rPr>
        <w:t>1</w:t>
      </w:r>
      <w:r>
        <w:rPr>
          <w:rFonts w:ascii="Times New Roman" w:hAnsi="Times New Roman" w:cs="Times New Roman"/>
          <w:bCs/>
          <w:sz w:val="28"/>
        </w:rPr>
        <w:t>. Таможенное регулирование  в Евразийском экономическом союзе</w:t>
      </w:r>
    </w:p>
    <w:p w:rsidR="00A26C21" w:rsidRPr="00CB4EC1" w:rsidRDefault="00B22438" w:rsidP="00A470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Евразийский экономический союз и Всемирная торговая организация </w:t>
      </w:r>
    </w:p>
    <w:p w:rsidR="00127A6B" w:rsidRPr="00CB4EC1" w:rsidRDefault="00127A6B" w:rsidP="00A47038">
      <w:pPr>
        <w:spacing w:after="0" w:line="360" w:lineRule="auto"/>
        <w:ind w:firstLine="709"/>
        <w:jc w:val="both"/>
        <w:rPr>
          <w:rFonts w:ascii="Times New Roman" w:hAnsi="Times New Roman" w:cs="Times New Roman"/>
          <w:b/>
          <w:sz w:val="28"/>
          <w:szCs w:val="28"/>
        </w:rPr>
      </w:pPr>
    </w:p>
    <w:p w:rsidR="0021723C" w:rsidRPr="00CB4EC1" w:rsidRDefault="0021723C" w:rsidP="00A47038">
      <w:pPr>
        <w:spacing w:after="0" w:line="360" w:lineRule="auto"/>
        <w:ind w:firstLine="709"/>
        <w:jc w:val="both"/>
        <w:rPr>
          <w:rFonts w:ascii="Times New Roman" w:hAnsi="Times New Roman" w:cs="Times New Roman"/>
          <w:b/>
          <w:sz w:val="28"/>
          <w:szCs w:val="28"/>
        </w:rPr>
      </w:pPr>
    </w:p>
    <w:p w:rsidR="00D66549" w:rsidRDefault="00D66549" w:rsidP="00D66549">
      <w:pPr>
        <w:spacing w:after="0" w:line="360" w:lineRule="auto"/>
        <w:jc w:val="center"/>
        <w:rPr>
          <w:rFonts w:ascii="Times New Roman" w:hAnsi="Times New Roman" w:cs="Times New Roman"/>
          <w:b/>
          <w:sz w:val="28"/>
          <w:szCs w:val="28"/>
        </w:rPr>
      </w:pPr>
      <w:r w:rsidRPr="00813FE7">
        <w:rPr>
          <w:rFonts w:ascii="Times New Roman" w:hAnsi="Times New Roman" w:cs="Times New Roman"/>
          <w:b/>
          <w:sz w:val="28"/>
          <w:szCs w:val="28"/>
        </w:rPr>
        <w:lastRenderedPageBreak/>
        <w:t>Основная литература</w:t>
      </w:r>
    </w:p>
    <w:p w:rsidR="00D66549" w:rsidRDefault="00D66549" w:rsidP="00D66549">
      <w:pPr>
        <w:spacing w:after="0" w:line="360" w:lineRule="auto"/>
        <w:jc w:val="center"/>
        <w:rPr>
          <w:rFonts w:ascii="Times New Roman" w:hAnsi="Times New Roman" w:cs="Times New Roman"/>
          <w:b/>
          <w:sz w:val="28"/>
          <w:szCs w:val="28"/>
        </w:rPr>
      </w:pPr>
    </w:p>
    <w:p w:rsidR="00D66549" w:rsidRPr="006B4C36"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6B4C36">
        <w:rPr>
          <w:rFonts w:ascii="Times New Roman" w:eastAsia="Times New Roman" w:hAnsi="Times New Roman" w:cs="Times New Roman"/>
          <w:bCs/>
          <w:sz w:val="28"/>
          <w:szCs w:val="28"/>
          <w:lang w:eastAsia="ru-RU"/>
        </w:rPr>
        <w:t>Каширкина</w:t>
      </w:r>
      <w:proofErr w:type="spellEnd"/>
      <w:r w:rsidRPr="006B4C36">
        <w:rPr>
          <w:rFonts w:ascii="Times New Roman" w:eastAsia="Times New Roman" w:hAnsi="Times New Roman" w:cs="Times New Roman"/>
          <w:bCs/>
          <w:sz w:val="28"/>
          <w:szCs w:val="28"/>
          <w:lang w:eastAsia="ru-RU"/>
        </w:rPr>
        <w:t xml:space="preserve"> А.А.</w:t>
      </w:r>
      <w:r w:rsidRPr="006B4C36">
        <w:rPr>
          <w:rFonts w:ascii="Times New Roman" w:eastAsia="Times New Roman" w:hAnsi="Times New Roman" w:cs="Times New Roman"/>
          <w:sz w:val="28"/>
          <w:szCs w:val="28"/>
          <w:lang w:eastAsia="ru-RU"/>
        </w:rPr>
        <w:t xml:space="preserve">, Морозов А.Н. Международно-правовые модели Европейского Союза и Таможенного союза: сравнительный анализ: монография. Отв. ред. А.Я. Капустин. М. 2012. - 368 с. </w:t>
      </w:r>
    </w:p>
    <w:p w:rsidR="00D66549" w:rsidRPr="006B4C36"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6B4C36">
        <w:rPr>
          <w:rFonts w:ascii="Times New Roman" w:eastAsia="Times New Roman" w:hAnsi="Times New Roman" w:cs="Times New Roman"/>
          <w:bCs/>
          <w:sz w:val="28"/>
          <w:szCs w:val="28"/>
          <w:lang w:eastAsia="ru-RU"/>
        </w:rPr>
        <w:t>Каширкина</w:t>
      </w:r>
      <w:proofErr w:type="spellEnd"/>
      <w:r w:rsidRPr="006B4C36">
        <w:rPr>
          <w:rFonts w:ascii="Times New Roman" w:eastAsia="Times New Roman" w:hAnsi="Times New Roman" w:cs="Times New Roman"/>
          <w:bCs/>
          <w:sz w:val="28"/>
          <w:szCs w:val="28"/>
          <w:lang w:eastAsia="ru-RU"/>
        </w:rPr>
        <w:t xml:space="preserve"> А.А.</w:t>
      </w:r>
      <w:r w:rsidRPr="006B4C36">
        <w:rPr>
          <w:rFonts w:ascii="Times New Roman" w:eastAsia="Times New Roman" w:hAnsi="Times New Roman" w:cs="Times New Roman"/>
          <w:sz w:val="28"/>
          <w:szCs w:val="28"/>
          <w:lang w:eastAsia="ru-RU"/>
        </w:rPr>
        <w:t>, Морозов А.Н. Россия, Евразийский экономический союз и Всемирная торговая организация. М. 2014. – 295 с.</w:t>
      </w:r>
    </w:p>
    <w:p w:rsidR="00D66549" w:rsidRPr="006B4C36" w:rsidRDefault="00D66549" w:rsidP="00D66549">
      <w:pPr>
        <w:spacing w:after="0" w:line="360" w:lineRule="auto"/>
        <w:ind w:firstLine="709"/>
        <w:jc w:val="both"/>
        <w:rPr>
          <w:rFonts w:ascii="Times New Roman" w:eastAsia="Times New Roman" w:hAnsi="Times New Roman" w:cs="Times New Roman"/>
          <w:sz w:val="28"/>
          <w:szCs w:val="28"/>
          <w:lang w:eastAsia="ru-RU"/>
        </w:rPr>
      </w:pPr>
      <w:r w:rsidRPr="006B4C36">
        <w:rPr>
          <w:rFonts w:ascii="Times New Roman" w:hAnsi="Times New Roman" w:cs="Times New Roman"/>
          <w:sz w:val="28"/>
          <w:szCs w:val="28"/>
        </w:rPr>
        <w:t xml:space="preserve">Тиунов О.И., </w:t>
      </w:r>
      <w:proofErr w:type="spellStart"/>
      <w:r w:rsidRPr="006B4C36">
        <w:rPr>
          <w:rFonts w:ascii="Times New Roman" w:hAnsi="Times New Roman" w:cs="Times New Roman"/>
          <w:sz w:val="28"/>
          <w:szCs w:val="28"/>
        </w:rPr>
        <w:t>Каширкина</w:t>
      </w:r>
      <w:proofErr w:type="spellEnd"/>
      <w:r w:rsidRPr="006B4C36">
        <w:rPr>
          <w:rFonts w:ascii="Times New Roman" w:hAnsi="Times New Roman" w:cs="Times New Roman"/>
          <w:sz w:val="28"/>
          <w:szCs w:val="28"/>
        </w:rPr>
        <w:t xml:space="preserve"> А.А., Морозов А.Н. Выполнение международных договоров Российской Федерации.</w:t>
      </w:r>
      <w:r w:rsidRPr="006B4C36">
        <w:rPr>
          <w:rFonts w:ascii="Times New Roman" w:hAnsi="Times New Roman"/>
          <w:sz w:val="28"/>
          <w:szCs w:val="28"/>
        </w:rPr>
        <w:t xml:space="preserve"> </w:t>
      </w:r>
      <w:r w:rsidRPr="006B4C36">
        <w:rPr>
          <w:rFonts w:ascii="Times New Roman" w:eastAsia="Calibri" w:hAnsi="Times New Roman" w:cs="Times New Roman"/>
          <w:sz w:val="28"/>
          <w:szCs w:val="28"/>
        </w:rPr>
        <w:t xml:space="preserve">Монография. Под ред. О.И. </w:t>
      </w:r>
      <w:proofErr w:type="spellStart"/>
      <w:r w:rsidRPr="006B4C36">
        <w:rPr>
          <w:rFonts w:ascii="Times New Roman" w:eastAsia="Calibri" w:hAnsi="Times New Roman" w:cs="Times New Roman"/>
          <w:sz w:val="28"/>
          <w:szCs w:val="28"/>
        </w:rPr>
        <w:t>Тиунова</w:t>
      </w:r>
      <w:proofErr w:type="spellEnd"/>
      <w:r w:rsidRPr="006B4C36">
        <w:rPr>
          <w:rFonts w:ascii="Times New Roman" w:eastAsia="Calibri" w:hAnsi="Times New Roman" w:cs="Times New Roman"/>
          <w:sz w:val="28"/>
          <w:szCs w:val="28"/>
        </w:rPr>
        <w:t xml:space="preserve">. </w:t>
      </w:r>
      <w:r w:rsidRPr="006B4C36">
        <w:rPr>
          <w:rFonts w:ascii="Times New Roman" w:hAnsi="Times New Roman" w:cs="Times New Roman"/>
          <w:sz w:val="28"/>
          <w:szCs w:val="28"/>
        </w:rPr>
        <w:t xml:space="preserve">М., 2011. </w:t>
      </w:r>
      <w:r>
        <w:rPr>
          <w:rFonts w:ascii="Times New Roman" w:hAnsi="Times New Roman" w:cs="Times New Roman"/>
          <w:sz w:val="28"/>
          <w:szCs w:val="28"/>
        </w:rPr>
        <w:t xml:space="preserve">– 256 с. </w:t>
      </w:r>
      <w:r w:rsidRPr="006B4C36">
        <w:rPr>
          <w:rFonts w:ascii="Times New Roman" w:hAnsi="Times New Roman" w:cs="Times New Roman"/>
          <w:sz w:val="28"/>
          <w:szCs w:val="28"/>
        </w:rPr>
        <w:t xml:space="preserve"> </w:t>
      </w:r>
    </w:p>
    <w:p w:rsidR="00D66549" w:rsidRPr="006B4C36" w:rsidRDefault="00D66549" w:rsidP="00D66549">
      <w:pPr>
        <w:spacing w:after="0" w:line="360" w:lineRule="auto"/>
        <w:ind w:firstLine="709"/>
        <w:jc w:val="both"/>
        <w:rPr>
          <w:rFonts w:ascii="Times New Roman" w:eastAsia="Times New Roman" w:hAnsi="Times New Roman" w:cs="Times New Roman"/>
          <w:sz w:val="28"/>
          <w:szCs w:val="28"/>
          <w:lang w:eastAsia="ru-RU"/>
        </w:rPr>
      </w:pPr>
      <w:r w:rsidRPr="006B4C36">
        <w:rPr>
          <w:rFonts w:ascii="Times New Roman" w:hAnsi="Times New Roman" w:cs="Times New Roman"/>
          <w:sz w:val="28"/>
          <w:szCs w:val="28"/>
        </w:rPr>
        <w:t xml:space="preserve">Тиунов О.И., </w:t>
      </w:r>
      <w:proofErr w:type="spellStart"/>
      <w:r w:rsidRPr="006B4C36">
        <w:rPr>
          <w:rFonts w:ascii="Times New Roman" w:hAnsi="Times New Roman" w:cs="Times New Roman"/>
          <w:sz w:val="28"/>
          <w:szCs w:val="28"/>
        </w:rPr>
        <w:t>Каширкина</w:t>
      </w:r>
      <w:proofErr w:type="spellEnd"/>
      <w:r w:rsidRPr="006B4C36">
        <w:rPr>
          <w:rFonts w:ascii="Times New Roman" w:hAnsi="Times New Roman" w:cs="Times New Roman"/>
          <w:sz w:val="28"/>
          <w:szCs w:val="28"/>
        </w:rPr>
        <w:t xml:space="preserve"> А.А., Морозов А.Н. Международные межведомственные договоры Российской Федерации. </w:t>
      </w:r>
      <w:r w:rsidRPr="006B4C36">
        <w:rPr>
          <w:rFonts w:ascii="Times New Roman" w:eastAsia="Calibri" w:hAnsi="Times New Roman" w:cs="Times New Roman"/>
          <w:sz w:val="28"/>
          <w:szCs w:val="28"/>
        </w:rPr>
        <w:t xml:space="preserve">Монография. Под ред. О.И. </w:t>
      </w:r>
      <w:proofErr w:type="spellStart"/>
      <w:r w:rsidRPr="006B4C36">
        <w:rPr>
          <w:rFonts w:ascii="Times New Roman" w:eastAsia="Calibri" w:hAnsi="Times New Roman" w:cs="Times New Roman"/>
          <w:sz w:val="28"/>
          <w:szCs w:val="28"/>
        </w:rPr>
        <w:t>Тиунова</w:t>
      </w:r>
      <w:proofErr w:type="spellEnd"/>
      <w:r w:rsidRPr="006B4C36">
        <w:rPr>
          <w:rFonts w:ascii="Times New Roman" w:eastAsia="Calibri" w:hAnsi="Times New Roman" w:cs="Times New Roman"/>
          <w:sz w:val="28"/>
          <w:szCs w:val="28"/>
        </w:rPr>
        <w:t xml:space="preserve">. </w:t>
      </w:r>
      <w:r w:rsidRPr="006B4C36">
        <w:rPr>
          <w:rFonts w:ascii="Times New Roman" w:hAnsi="Times New Roman" w:cs="Times New Roman"/>
          <w:sz w:val="28"/>
          <w:szCs w:val="28"/>
        </w:rPr>
        <w:t>М., 2008.</w:t>
      </w:r>
      <w:r>
        <w:rPr>
          <w:rFonts w:ascii="Times New Roman" w:hAnsi="Times New Roman" w:cs="Times New Roman"/>
          <w:sz w:val="28"/>
          <w:szCs w:val="28"/>
        </w:rPr>
        <w:t xml:space="preserve"> – 256 с. </w:t>
      </w:r>
      <w:r w:rsidRPr="006B4C36">
        <w:rPr>
          <w:rFonts w:ascii="Times New Roman" w:hAnsi="Times New Roman" w:cs="Times New Roman"/>
          <w:sz w:val="28"/>
          <w:szCs w:val="28"/>
        </w:rPr>
        <w:t xml:space="preserve"> </w:t>
      </w:r>
    </w:p>
    <w:p w:rsidR="00D66549" w:rsidRPr="006B4C36" w:rsidRDefault="00D66549" w:rsidP="00D66549">
      <w:pPr>
        <w:autoSpaceDE w:val="0"/>
        <w:autoSpaceDN w:val="0"/>
        <w:adjustRightInd w:val="0"/>
        <w:spacing w:after="0" w:line="360" w:lineRule="auto"/>
        <w:ind w:firstLine="709"/>
        <w:jc w:val="both"/>
        <w:rPr>
          <w:rFonts w:ascii="Times New Roman" w:hAnsi="Times New Roman" w:cs="Times New Roman"/>
          <w:bCs/>
          <w:sz w:val="28"/>
          <w:szCs w:val="28"/>
        </w:rPr>
      </w:pPr>
      <w:r w:rsidRPr="006B4C36">
        <w:rPr>
          <w:rFonts w:ascii="Times New Roman" w:hAnsi="Times New Roman" w:cs="Times New Roman"/>
          <w:bCs/>
          <w:sz w:val="28"/>
          <w:szCs w:val="28"/>
        </w:rPr>
        <w:t xml:space="preserve">Международное право: учебник / Б.М. </w:t>
      </w:r>
      <w:proofErr w:type="spellStart"/>
      <w:r w:rsidRPr="006B4C36">
        <w:rPr>
          <w:rFonts w:ascii="Times New Roman" w:hAnsi="Times New Roman" w:cs="Times New Roman"/>
          <w:bCs/>
          <w:sz w:val="28"/>
          <w:szCs w:val="28"/>
        </w:rPr>
        <w:t>Ашавский</w:t>
      </w:r>
      <w:proofErr w:type="spellEnd"/>
      <w:r w:rsidRPr="006B4C36">
        <w:rPr>
          <w:rFonts w:ascii="Times New Roman" w:hAnsi="Times New Roman" w:cs="Times New Roman"/>
          <w:bCs/>
          <w:sz w:val="28"/>
          <w:szCs w:val="28"/>
        </w:rPr>
        <w:t xml:space="preserve">, М.М. Бирюков, В.Д. </w:t>
      </w:r>
      <w:proofErr w:type="spellStart"/>
      <w:r w:rsidRPr="006B4C36">
        <w:rPr>
          <w:rFonts w:ascii="Times New Roman" w:hAnsi="Times New Roman" w:cs="Times New Roman"/>
          <w:bCs/>
          <w:sz w:val="28"/>
          <w:szCs w:val="28"/>
        </w:rPr>
        <w:t>Бордунов</w:t>
      </w:r>
      <w:proofErr w:type="spellEnd"/>
      <w:r w:rsidRPr="006B4C36">
        <w:rPr>
          <w:rFonts w:ascii="Times New Roman" w:hAnsi="Times New Roman" w:cs="Times New Roman"/>
          <w:bCs/>
          <w:sz w:val="28"/>
          <w:szCs w:val="28"/>
        </w:rPr>
        <w:t xml:space="preserve"> и др.; отв. ред. С.А. Егоров. 5-е изд., </w:t>
      </w:r>
      <w:proofErr w:type="spellStart"/>
      <w:r w:rsidRPr="006B4C36">
        <w:rPr>
          <w:rFonts w:ascii="Times New Roman" w:hAnsi="Times New Roman" w:cs="Times New Roman"/>
          <w:bCs/>
          <w:sz w:val="28"/>
          <w:szCs w:val="28"/>
        </w:rPr>
        <w:t>перераб</w:t>
      </w:r>
      <w:proofErr w:type="spellEnd"/>
      <w:r w:rsidRPr="006B4C36">
        <w:rPr>
          <w:rFonts w:ascii="Times New Roman" w:hAnsi="Times New Roman" w:cs="Times New Roman"/>
          <w:bCs/>
          <w:sz w:val="28"/>
          <w:szCs w:val="28"/>
        </w:rPr>
        <w:t>. и доп. М.: Статут, 2014. 1087 с.</w:t>
      </w:r>
    </w:p>
    <w:p w:rsidR="00D66549" w:rsidRPr="006B4C36" w:rsidRDefault="00D66549" w:rsidP="00D66549">
      <w:pPr>
        <w:pStyle w:val="4"/>
        <w:spacing w:before="0" w:beforeAutospacing="0" w:after="0" w:afterAutospacing="0" w:line="360" w:lineRule="auto"/>
        <w:ind w:firstLine="709"/>
        <w:jc w:val="both"/>
        <w:rPr>
          <w:b w:val="0"/>
          <w:sz w:val="28"/>
          <w:szCs w:val="28"/>
        </w:rPr>
      </w:pPr>
      <w:r w:rsidRPr="006B4C36">
        <w:rPr>
          <w:b w:val="0"/>
          <w:sz w:val="28"/>
          <w:szCs w:val="28"/>
        </w:rPr>
        <w:t xml:space="preserve">Международное право: учебник / отв. ред. Б. Р. </w:t>
      </w:r>
      <w:proofErr w:type="spellStart"/>
      <w:r w:rsidRPr="006B4C36">
        <w:rPr>
          <w:b w:val="0"/>
          <w:sz w:val="28"/>
          <w:szCs w:val="28"/>
        </w:rPr>
        <w:t>Тузмухамедов</w:t>
      </w:r>
      <w:proofErr w:type="spellEnd"/>
      <w:r w:rsidRPr="006B4C36">
        <w:rPr>
          <w:b w:val="0"/>
          <w:sz w:val="28"/>
          <w:szCs w:val="28"/>
        </w:rPr>
        <w:t xml:space="preserve">. 4-е изд., </w:t>
      </w:r>
      <w:proofErr w:type="spellStart"/>
      <w:r w:rsidRPr="006B4C36">
        <w:rPr>
          <w:b w:val="0"/>
          <w:sz w:val="28"/>
          <w:szCs w:val="28"/>
        </w:rPr>
        <w:t>перераб</w:t>
      </w:r>
      <w:proofErr w:type="spellEnd"/>
      <w:r w:rsidRPr="006B4C36">
        <w:rPr>
          <w:b w:val="0"/>
          <w:sz w:val="28"/>
          <w:szCs w:val="28"/>
        </w:rPr>
        <w:t>. 2014. 576 с.</w:t>
      </w:r>
    </w:p>
    <w:p w:rsidR="00D66549" w:rsidRPr="006B4C36" w:rsidRDefault="00D66549" w:rsidP="00D66549">
      <w:pPr>
        <w:pStyle w:val="4"/>
        <w:spacing w:before="0" w:beforeAutospacing="0" w:after="0" w:afterAutospacing="0" w:line="360" w:lineRule="auto"/>
        <w:ind w:firstLine="709"/>
        <w:jc w:val="both"/>
        <w:rPr>
          <w:b w:val="0"/>
          <w:sz w:val="28"/>
          <w:szCs w:val="28"/>
        </w:rPr>
      </w:pPr>
      <w:r w:rsidRPr="006B4C36">
        <w:rPr>
          <w:b w:val="0"/>
          <w:sz w:val="28"/>
          <w:szCs w:val="28"/>
        </w:rPr>
        <w:t xml:space="preserve">Международное право: учебник / отв. ред. Г. В. Игнатенко, О. И. Тиунов. 6-е изд., </w:t>
      </w:r>
      <w:proofErr w:type="spellStart"/>
      <w:r w:rsidRPr="006B4C36">
        <w:rPr>
          <w:b w:val="0"/>
          <w:sz w:val="28"/>
          <w:szCs w:val="28"/>
        </w:rPr>
        <w:t>перераб</w:t>
      </w:r>
      <w:proofErr w:type="spellEnd"/>
      <w:r w:rsidRPr="006B4C36">
        <w:rPr>
          <w:b w:val="0"/>
          <w:sz w:val="28"/>
          <w:szCs w:val="28"/>
        </w:rPr>
        <w:t>. и доп. 2014. 752 с.</w:t>
      </w:r>
    </w:p>
    <w:p w:rsidR="00D66549" w:rsidRDefault="00D66549" w:rsidP="00D66549">
      <w:pPr>
        <w:pStyle w:val="4"/>
        <w:spacing w:before="0" w:beforeAutospacing="0" w:after="0" w:afterAutospacing="0" w:line="360" w:lineRule="auto"/>
        <w:ind w:firstLine="709"/>
        <w:jc w:val="both"/>
        <w:rPr>
          <w:b w:val="0"/>
          <w:sz w:val="28"/>
          <w:szCs w:val="28"/>
        </w:rPr>
      </w:pPr>
      <w:r w:rsidRPr="006B4C36">
        <w:rPr>
          <w:b w:val="0"/>
          <w:sz w:val="28"/>
          <w:szCs w:val="28"/>
        </w:rPr>
        <w:t xml:space="preserve">Основы правового регулирования интеграционных процессов на постсоветском пространстве: монография / под ред. С. Ю. </w:t>
      </w:r>
      <w:proofErr w:type="spellStart"/>
      <w:r w:rsidRPr="006B4C36">
        <w:rPr>
          <w:b w:val="0"/>
          <w:sz w:val="28"/>
          <w:szCs w:val="28"/>
        </w:rPr>
        <w:t>Кашкина</w:t>
      </w:r>
      <w:proofErr w:type="spellEnd"/>
      <w:r w:rsidRPr="006B4C36">
        <w:rPr>
          <w:b w:val="0"/>
          <w:sz w:val="28"/>
          <w:szCs w:val="28"/>
        </w:rPr>
        <w:t>. 2013. 224 с.</w:t>
      </w:r>
    </w:p>
    <w:p w:rsidR="00D66549" w:rsidRPr="006B4C36" w:rsidRDefault="00D66549" w:rsidP="00D66549">
      <w:pPr>
        <w:pStyle w:val="4"/>
        <w:spacing w:before="0" w:beforeAutospacing="0" w:after="0" w:afterAutospacing="0" w:line="360" w:lineRule="auto"/>
        <w:jc w:val="center"/>
        <w:rPr>
          <w:sz w:val="28"/>
          <w:szCs w:val="28"/>
        </w:rPr>
      </w:pPr>
    </w:p>
    <w:p w:rsidR="00D66549" w:rsidRDefault="00D66549" w:rsidP="00D66549">
      <w:pPr>
        <w:pStyle w:val="4"/>
        <w:spacing w:before="0" w:beforeAutospacing="0" w:after="0" w:afterAutospacing="0" w:line="360" w:lineRule="auto"/>
        <w:jc w:val="center"/>
        <w:rPr>
          <w:sz w:val="28"/>
          <w:szCs w:val="28"/>
        </w:rPr>
      </w:pPr>
      <w:r w:rsidRPr="006B4C36">
        <w:rPr>
          <w:sz w:val="28"/>
          <w:szCs w:val="28"/>
        </w:rPr>
        <w:t>Дополнительная литература</w:t>
      </w:r>
    </w:p>
    <w:p w:rsidR="00D66549" w:rsidRDefault="00D66549" w:rsidP="00D66549">
      <w:pPr>
        <w:pStyle w:val="4"/>
        <w:spacing w:before="0" w:beforeAutospacing="0" w:after="0" w:afterAutospacing="0" w:line="360" w:lineRule="auto"/>
        <w:jc w:val="center"/>
        <w:rPr>
          <w:sz w:val="28"/>
          <w:szCs w:val="28"/>
        </w:rPr>
      </w:pP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Каширкина</w:t>
      </w:r>
      <w:proofErr w:type="spellEnd"/>
      <w:r>
        <w:rPr>
          <w:rFonts w:ascii="Times New Roman" w:hAnsi="Times New Roman" w:cs="Times New Roman"/>
          <w:sz w:val="28"/>
          <w:szCs w:val="28"/>
        </w:rPr>
        <w:t xml:space="preserve"> А.А., Морозов А.Н. Формации правового развития евразийской интеграции и их влияние на правовую систему Российской Федерации // Журнал российского права. 2014. N 8. С. 73 - 83.</w:t>
      </w:r>
    </w:p>
    <w:p w:rsidR="00D66549" w:rsidRDefault="00D66549" w:rsidP="00D66549">
      <w:pPr>
        <w:pStyle w:val="1"/>
        <w:spacing w:before="0" w:line="360" w:lineRule="auto"/>
        <w:ind w:firstLine="709"/>
        <w:jc w:val="both"/>
        <w:rPr>
          <w:rFonts w:ascii="Times New Roman" w:hAnsi="Times New Roman" w:cs="Times New Roman"/>
          <w:b w:val="0"/>
          <w:color w:val="auto"/>
        </w:rPr>
      </w:pPr>
      <w:proofErr w:type="spellStart"/>
      <w:r w:rsidRPr="00FC16AF">
        <w:rPr>
          <w:rFonts w:ascii="Times New Roman" w:hAnsi="Times New Roman" w:cs="Times New Roman"/>
          <w:b w:val="0"/>
          <w:bCs w:val="0"/>
          <w:color w:val="auto"/>
        </w:rPr>
        <w:lastRenderedPageBreak/>
        <w:t>Каширкина</w:t>
      </w:r>
      <w:proofErr w:type="spellEnd"/>
      <w:r w:rsidRPr="00FC16AF">
        <w:rPr>
          <w:rFonts w:ascii="Times New Roman" w:hAnsi="Times New Roman" w:cs="Times New Roman"/>
          <w:b w:val="0"/>
          <w:bCs w:val="0"/>
          <w:color w:val="auto"/>
        </w:rPr>
        <w:t xml:space="preserve"> А.А., Морозов А.Н. </w:t>
      </w:r>
      <w:r w:rsidRPr="00FC16AF">
        <w:rPr>
          <w:rFonts w:ascii="Times New Roman" w:hAnsi="Times New Roman" w:cs="Times New Roman"/>
          <w:b w:val="0"/>
          <w:color w:val="auto"/>
        </w:rPr>
        <w:t xml:space="preserve">Динамика интеграции государств-участников евразийского экономического сообщества // Журнал зарубежного законодательства и сравнительного правоведения. 2010. № 1 (20). </w:t>
      </w:r>
    </w:p>
    <w:p w:rsidR="00D66549" w:rsidRPr="00FC16AF" w:rsidRDefault="00D66549" w:rsidP="00D66549">
      <w:pPr>
        <w:pStyle w:val="1"/>
        <w:spacing w:before="0" w:line="360" w:lineRule="auto"/>
        <w:ind w:firstLine="709"/>
        <w:jc w:val="both"/>
        <w:rPr>
          <w:rFonts w:ascii="Times New Roman" w:hAnsi="Times New Roman" w:cs="Times New Roman"/>
          <w:b w:val="0"/>
          <w:color w:val="auto"/>
        </w:rPr>
      </w:pPr>
      <w:proofErr w:type="spellStart"/>
      <w:r w:rsidRPr="00FC16AF">
        <w:rPr>
          <w:rFonts w:ascii="Times New Roman" w:hAnsi="Times New Roman" w:cs="Times New Roman"/>
          <w:b w:val="0"/>
          <w:bCs w:val="0"/>
          <w:color w:val="auto"/>
        </w:rPr>
        <w:t>Каширкина</w:t>
      </w:r>
      <w:proofErr w:type="spellEnd"/>
      <w:r w:rsidRPr="00FC16AF">
        <w:rPr>
          <w:rFonts w:ascii="Times New Roman" w:hAnsi="Times New Roman" w:cs="Times New Roman"/>
          <w:b w:val="0"/>
          <w:bCs w:val="0"/>
          <w:color w:val="auto"/>
        </w:rPr>
        <w:t xml:space="preserve"> А.А., Морозов А.Н. </w:t>
      </w:r>
      <w:r w:rsidRPr="00FC16AF">
        <w:rPr>
          <w:rFonts w:ascii="Times New Roman" w:hAnsi="Times New Roman" w:cs="Times New Roman"/>
          <w:b w:val="0"/>
          <w:color w:val="auto"/>
        </w:rPr>
        <w:t xml:space="preserve">К вопросу об эффективности международных договоров // Журнал зарубежного законодательства и сравнительного правоведения. 2009. </w:t>
      </w:r>
      <w:proofErr w:type="spellStart"/>
      <w:r w:rsidRPr="00FC16AF">
        <w:rPr>
          <w:rFonts w:ascii="Times New Roman" w:hAnsi="Times New Roman" w:cs="Times New Roman"/>
          <w:b w:val="0"/>
          <w:color w:val="auto"/>
        </w:rPr>
        <w:t>Вып</w:t>
      </w:r>
      <w:proofErr w:type="spellEnd"/>
      <w:r w:rsidRPr="00FC16AF">
        <w:rPr>
          <w:rFonts w:ascii="Times New Roman" w:hAnsi="Times New Roman" w:cs="Times New Roman"/>
          <w:b w:val="0"/>
          <w:color w:val="auto"/>
        </w:rPr>
        <w:t xml:space="preserve">. 2. </w:t>
      </w:r>
    </w:p>
    <w:p w:rsidR="00D66549" w:rsidRPr="00FC16AF" w:rsidRDefault="00D66549" w:rsidP="00D66549">
      <w:pPr>
        <w:pStyle w:val="1"/>
        <w:spacing w:before="0" w:line="360" w:lineRule="auto"/>
        <w:ind w:firstLine="709"/>
        <w:jc w:val="both"/>
        <w:rPr>
          <w:rFonts w:ascii="Times New Roman" w:hAnsi="Times New Roman" w:cs="Times New Roman"/>
          <w:b w:val="0"/>
          <w:color w:val="auto"/>
        </w:rPr>
      </w:pPr>
      <w:proofErr w:type="spellStart"/>
      <w:r w:rsidRPr="00FC16AF">
        <w:rPr>
          <w:rFonts w:ascii="Times New Roman" w:hAnsi="Times New Roman" w:cs="Times New Roman"/>
          <w:b w:val="0"/>
          <w:bCs w:val="0"/>
          <w:color w:val="auto"/>
        </w:rPr>
        <w:t>Каширкина</w:t>
      </w:r>
      <w:proofErr w:type="spellEnd"/>
      <w:r w:rsidRPr="00FC16AF">
        <w:rPr>
          <w:rFonts w:ascii="Times New Roman" w:hAnsi="Times New Roman" w:cs="Times New Roman"/>
          <w:b w:val="0"/>
          <w:bCs w:val="0"/>
          <w:color w:val="auto"/>
        </w:rPr>
        <w:t xml:space="preserve"> А.А., Морозов А.Н. </w:t>
      </w:r>
      <w:r w:rsidRPr="00FC16AF">
        <w:rPr>
          <w:rFonts w:ascii="Times New Roman" w:hAnsi="Times New Roman" w:cs="Times New Roman"/>
          <w:b w:val="0"/>
          <w:color w:val="auto"/>
        </w:rPr>
        <w:t xml:space="preserve">Пределы международно-правового регулирования и развитие интеграционных процессов на постсоветском пространстве // Журнал зарубежного законодательства и сравнительного правоведения. 2011. № 5 (30). </w:t>
      </w:r>
    </w:p>
    <w:p w:rsidR="00D66549" w:rsidRPr="00FC16AF" w:rsidRDefault="00D66549" w:rsidP="00D66549">
      <w:pPr>
        <w:pStyle w:val="1"/>
        <w:spacing w:before="0" w:line="360" w:lineRule="auto"/>
        <w:ind w:firstLine="709"/>
        <w:jc w:val="both"/>
        <w:rPr>
          <w:rFonts w:ascii="Times New Roman" w:hAnsi="Times New Roman" w:cs="Times New Roman"/>
          <w:b w:val="0"/>
          <w:color w:val="auto"/>
        </w:rPr>
      </w:pPr>
      <w:proofErr w:type="spellStart"/>
      <w:r w:rsidRPr="00FC16AF">
        <w:rPr>
          <w:rFonts w:ascii="Times New Roman" w:hAnsi="Times New Roman" w:cs="Times New Roman"/>
          <w:b w:val="0"/>
          <w:bCs w:val="0"/>
          <w:color w:val="auto"/>
        </w:rPr>
        <w:t>Каширкина</w:t>
      </w:r>
      <w:proofErr w:type="spellEnd"/>
      <w:r w:rsidRPr="00FC16AF">
        <w:rPr>
          <w:rFonts w:ascii="Times New Roman" w:hAnsi="Times New Roman" w:cs="Times New Roman"/>
          <w:b w:val="0"/>
          <w:bCs w:val="0"/>
          <w:color w:val="auto"/>
        </w:rPr>
        <w:t xml:space="preserve"> А.А., Калмыкова А.В., Кичигин Н.В., Лукьянова В.Ю., </w:t>
      </w:r>
      <w:proofErr w:type="spellStart"/>
      <w:r w:rsidRPr="00FC16AF">
        <w:rPr>
          <w:rFonts w:ascii="Times New Roman" w:hAnsi="Times New Roman" w:cs="Times New Roman"/>
          <w:b w:val="0"/>
          <w:bCs w:val="0"/>
          <w:color w:val="auto"/>
        </w:rPr>
        <w:t>Рафалюк</w:t>
      </w:r>
      <w:proofErr w:type="spellEnd"/>
      <w:r w:rsidRPr="00FC16AF">
        <w:rPr>
          <w:rFonts w:ascii="Times New Roman" w:hAnsi="Times New Roman" w:cs="Times New Roman"/>
          <w:b w:val="0"/>
          <w:bCs w:val="0"/>
          <w:color w:val="auto"/>
        </w:rPr>
        <w:t xml:space="preserve"> Е.Е., Соболев И.Д.  </w:t>
      </w:r>
      <w:r w:rsidRPr="00FC16AF">
        <w:rPr>
          <w:rFonts w:ascii="Times New Roman" w:hAnsi="Times New Roman" w:cs="Times New Roman"/>
          <w:b w:val="0"/>
          <w:color w:val="auto"/>
        </w:rPr>
        <w:t xml:space="preserve">Проблемы правового обеспечения Единого экономического пространства // Журнал зарубежного законодательства и сравнительного правоведения. 2011. № 4 (29). </w:t>
      </w:r>
    </w:p>
    <w:p w:rsidR="00D66549" w:rsidRPr="007A7B68"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Отправление правосудия международными судебными органами на постсоветском пространстве // Журнал российского права. 2012. N 3. С. 92 - 104.</w:t>
      </w:r>
    </w:p>
    <w:p w:rsidR="00D66549" w:rsidRPr="007A7B68"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sidRPr="00FC16AF">
        <w:rPr>
          <w:rFonts w:ascii="Times New Roman" w:hAnsi="Times New Roman" w:cs="Times New Roman"/>
          <w:sz w:val="28"/>
          <w:szCs w:val="28"/>
        </w:rPr>
        <w:t xml:space="preserve">Калмыкова А.В., </w:t>
      </w: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Лукьянова В.Ю., Морозов А.Н. Система правовых актов в сфере технического регулирования в условиях формирования Единого экономического пространства // Журнал российского права. 2011. N 6. С. 88 - 100.</w:t>
      </w:r>
    </w:p>
    <w:p w:rsidR="00D66549" w:rsidRPr="00FC16AF"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sidRPr="00FC16AF">
        <w:rPr>
          <w:rFonts w:ascii="Times New Roman" w:hAnsi="Times New Roman" w:cs="Times New Roman"/>
          <w:sz w:val="28"/>
          <w:szCs w:val="28"/>
        </w:rPr>
        <w:t xml:space="preserve">Тиунов О.И., </w:t>
      </w: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Морозов А.Н. Влияние норм международного права на развитие национального законодательства // Журнал российского права. 2010. N 6. С. 35 - 44.</w:t>
      </w:r>
    </w:p>
    <w:p w:rsidR="00D66549" w:rsidRPr="00FC16AF"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Морозов А.Н. Правовые аспекты интеграции на постсоветском пространстве в рамках </w:t>
      </w:r>
      <w:proofErr w:type="spellStart"/>
      <w:r w:rsidRPr="00FC16AF">
        <w:rPr>
          <w:rFonts w:ascii="Times New Roman" w:hAnsi="Times New Roman" w:cs="Times New Roman"/>
          <w:sz w:val="28"/>
          <w:szCs w:val="28"/>
        </w:rPr>
        <w:t>ЕврАзЭС</w:t>
      </w:r>
      <w:proofErr w:type="spellEnd"/>
      <w:r w:rsidRPr="00FC16AF">
        <w:rPr>
          <w:rFonts w:ascii="Times New Roman" w:hAnsi="Times New Roman" w:cs="Times New Roman"/>
          <w:sz w:val="28"/>
          <w:szCs w:val="28"/>
        </w:rPr>
        <w:t>: проблемы и перспективы // Журнал российского права. 2010. N 2. С. 91 - 103.</w:t>
      </w:r>
    </w:p>
    <w:p w:rsidR="00D66549" w:rsidRPr="00FC16AF"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Доктринальные подходы к соотношению международно-правовых и национальных норм // Журнал российского права. 2009. N 6.</w:t>
      </w:r>
    </w:p>
    <w:p w:rsidR="00D66549" w:rsidRPr="00FC16AF"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C16AF">
        <w:rPr>
          <w:rFonts w:ascii="Times New Roman" w:hAnsi="Times New Roman" w:cs="Times New Roman"/>
          <w:sz w:val="28"/>
          <w:szCs w:val="28"/>
        </w:rPr>
        <w:lastRenderedPageBreak/>
        <w:t>Каширкина</w:t>
      </w:r>
      <w:proofErr w:type="spellEnd"/>
      <w:r w:rsidRPr="00FC16AF">
        <w:rPr>
          <w:rFonts w:ascii="Times New Roman" w:hAnsi="Times New Roman" w:cs="Times New Roman"/>
          <w:sz w:val="28"/>
          <w:szCs w:val="28"/>
        </w:rPr>
        <w:t xml:space="preserve"> А.А., Тиунов О.И., Морозов А.Н. Статус международных межведомственных договоров Российской Федерации  // Журнал российского права. 2007. N 1.</w:t>
      </w:r>
    </w:p>
    <w:p w:rsidR="00D66549" w:rsidRPr="00FC16AF" w:rsidRDefault="00D66549" w:rsidP="00D66549">
      <w:pPr>
        <w:spacing w:after="0" w:line="360" w:lineRule="auto"/>
        <w:ind w:firstLine="709"/>
        <w:jc w:val="both"/>
        <w:rPr>
          <w:sz w:val="28"/>
          <w:szCs w:val="28"/>
        </w:rPr>
      </w:pP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Конституционные основы евразийской интеграции // Журнал зарубежного законодательства и сравнительного правоведения. 2013. № 6. С. 1050-1058.  </w:t>
      </w:r>
    </w:p>
    <w:p w:rsidR="00D66549" w:rsidRPr="00FC16AF" w:rsidRDefault="00D66549" w:rsidP="00D66549">
      <w:pPr>
        <w:spacing w:after="0" w:line="360" w:lineRule="auto"/>
        <w:ind w:firstLine="709"/>
        <w:jc w:val="both"/>
        <w:rPr>
          <w:rFonts w:ascii="Times New Roman" w:hAnsi="Times New Roman" w:cs="Times New Roman"/>
          <w:sz w:val="28"/>
          <w:szCs w:val="28"/>
        </w:rPr>
      </w:pPr>
      <w:proofErr w:type="spellStart"/>
      <w:r w:rsidRPr="00FC16AF">
        <w:rPr>
          <w:rFonts w:ascii="Times New Roman" w:hAnsi="Times New Roman" w:cs="Times New Roman"/>
          <w:sz w:val="28"/>
          <w:szCs w:val="28"/>
        </w:rPr>
        <w:t>Каширкина</w:t>
      </w:r>
      <w:proofErr w:type="spellEnd"/>
      <w:r w:rsidRPr="00FC16AF">
        <w:rPr>
          <w:rFonts w:ascii="Times New Roman" w:hAnsi="Times New Roman" w:cs="Times New Roman"/>
          <w:sz w:val="28"/>
          <w:szCs w:val="28"/>
        </w:rPr>
        <w:t xml:space="preserve"> А.А. Конституционно-правовые аспекты участия России в евразийской интеграции. В кн. Конституция Российской Федерации от </w:t>
      </w:r>
      <w:proofErr w:type="gramStart"/>
      <w:r w:rsidRPr="00FC16AF">
        <w:rPr>
          <w:rFonts w:ascii="Times New Roman" w:hAnsi="Times New Roman" w:cs="Times New Roman"/>
          <w:sz w:val="28"/>
          <w:szCs w:val="28"/>
        </w:rPr>
        <w:t>образа</w:t>
      </w:r>
      <w:proofErr w:type="gramEnd"/>
      <w:r w:rsidRPr="00FC16AF">
        <w:rPr>
          <w:rFonts w:ascii="Times New Roman" w:hAnsi="Times New Roman" w:cs="Times New Roman"/>
          <w:sz w:val="28"/>
          <w:szCs w:val="28"/>
        </w:rPr>
        <w:t xml:space="preserve"> будущего к реальности (к 20 — </w:t>
      </w:r>
      <w:proofErr w:type="spellStart"/>
      <w:r w:rsidRPr="00FC16AF">
        <w:rPr>
          <w:rFonts w:ascii="Times New Roman" w:hAnsi="Times New Roman" w:cs="Times New Roman"/>
          <w:sz w:val="28"/>
          <w:szCs w:val="28"/>
        </w:rPr>
        <w:t>летию</w:t>
      </w:r>
      <w:proofErr w:type="spellEnd"/>
      <w:r w:rsidRPr="00FC16AF">
        <w:rPr>
          <w:rFonts w:ascii="Times New Roman" w:hAnsi="Times New Roman" w:cs="Times New Roman"/>
          <w:sz w:val="28"/>
          <w:szCs w:val="28"/>
        </w:rPr>
        <w:t xml:space="preserve"> Основного Закона России). Монография. Под ред. Т.Я. </w:t>
      </w:r>
      <w:proofErr w:type="spellStart"/>
      <w:r w:rsidRPr="00FC16AF">
        <w:rPr>
          <w:rFonts w:ascii="Times New Roman" w:hAnsi="Times New Roman" w:cs="Times New Roman"/>
          <w:sz w:val="28"/>
          <w:szCs w:val="28"/>
        </w:rPr>
        <w:t>Хабриевой</w:t>
      </w:r>
      <w:proofErr w:type="spellEnd"/>
      <w:r w:rsidRPr="00FC16AF">
        <w:rPr>
          <w:rFonts w:ascii="Times New Roman" w:hAnsi="Times New Roman" w:cs="Times New Roman"/>
          <w:sz w:val="28"/>
          <w:szCs w:val="28"/>
        </w:rPr>
        <w:t xml:space="preserve">. М. 2013. С. 539-548.   </w:t>
      </w:r>
    </w:p>
    <w:p w:rsidR="00D66549" w:rsidRPr="00FC16AF"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FC16AF">
        <w:rPr>
          <w:rFonts w:ascii="Times New Roman" w:eastAsia="Times New Roman" w:hAnsi="Times New Roman" w:cs="Times New Roman"/>
          <w:bCs/>
          <w:sz w:val="28"/>
          <w:szCs w:val="28"/>
          <w:lang w:eastAsia="ru-RU"/>
        </w:rPr>
        <w:t>Каширкина</w:t>
      </w:r>
      <w:proofErr w:type="spellEnd"/>
      <w:r w:rsidRPr="00FC16AF">
        <w:rPr>
          <w:rFonts w:ascii="Times New Roman" w:eastAsia="Times New Roman" w:hAnsi="Times New Roman" w:cs="Times New Roman"/>
          <w:bCs/>
          <w:sz w:val="28"/>
          <w:szCs w:val="28"/>
          <w:lang w:eastAsia="ru-RU"/>
        </w:rPr>
        <w:t xml:space="preserve"> А.А. </w:t>
      </w:r>
      <w:r w:rsidRPr="00FC16AF">
        <w:rPr>
          <w:rFonts w:ascii="Times New Roman" w:eastAsia="Times New Roman" w:hAnsi="Times New Roman" w:cs="Times New Roman"/>
          <w:sz w:val="28"/>
          <w:szCs w:val="28"/>
          <w:lang w:eastAsia="ru-RU"/>
        </w:rPr>
        <w:t xml:space="preserve">§ 3. Гл. 9 Международные судебные органы постсоветского пространства: модели межгосударственного взаимодействия Содружества Независимых Государств, Евразийского экономического сообщества и Таможенного союза. В кн. Правосудие в современном мире: монография / под ред. В.М. Лебедева, Т.Я. </w:t>
      </w:r>
      <w:proofErr w:type="spellStart"/>
      <w:r w:rsidRPr="00FC16AF">
        <w:rPr>
          <w:rFonts w:ascii="Times New Roman" w:eastAsia="Times New Roman" w:hAnsi="Times New Roman" w:cs="Times New Roman"/>
          <w:sz w:val="28"/>
          <w:szCs w:val="28"/>
          <w:lang w:eastAsia="ru-RU"/>
        </w:rPr>
        <w:t>Хабриевой</w:t>
      </w:r>
      <w:proofErr w:type="spellEnd"/>
      <w:r w:rsidRPr="00FC16AF">
        <w:rPr>
          <w:rFonts w:ascii="Times New Roman" w:eastAsia="Times New Roman" w:hAnsi="Times New Roman" w:cs="Times New Roman"/>
          <w:sz w:val="28"/>
          <w:szCs w:val="28"/>
          <w:lang w:eastAsia="ru-RU"/>
        </w:rPr>
        <w:t xml:space="preserve">. М. 2012. С. 185-191. </w:t>
      </w:r>
    </w:p>
    <w:p w:rsidR="00D66549" w:rsidRPr="00FC16AF" w:rsidRDefault="00D66549" w:rsidP="00D66549">
      <w:pPr>
        <w:spacing w:after="0" w:line="360" w:lineRule="auto"/>
        <w:ind w:firstLine="709"/>
        <w:jc w:val="both"/>
        <w:rPr>
          <w:rFonts w:ascii="Times New Roman" w:hAnsi="Times New Roman"/>
          <w:sz w:val="28"/>
          <w:szCs w:val="28"/>
        </w:rPr>
      </w:pPr>
      <w:r w:rsidRPr="00FC16AF">
        <w:rPr>
          <w:rFonts w:ascii="Times New Roman" w:eastAsia="Calibri" w:hAnsi="Times New Roman" w:cs="Times New Roman"/>
          <w:sz w:val="28"/>
          <w:szCs w:val="28"/>
        </w:rPr>
        <w:t xml:space="preserve">Тиунов О.И., </w:t>
      </w:r>
      <w:proofErr w:type="spellStart"/>
      <w:r w:rsidRPr="00FC16AF">
        <w:rPr>
          <w:rFonts w:ascii="Times New Roman" w:eastAsia="Calibri" w:hAnsi="Times New Roman" w:cs="Times New Roman"/>
          <w:sz w:val="28"/>
          <w:szCs w:val="28"/>
        </w:rPr>
        <w:t>Каширкина</w:t>
      </w:r>
      <w:proofErr w:type="spellEnd"/>
      <w:r w:rsidRPr="00FC16AF">
        <w:rPr>
          <w:rFonts w:ascii="Times New Roman" w:eastAsia="Calibri" w:hAnsi="Times New Roman" w:cs="Times New Roman"/>
          <w:sz w:val="28"/>
          <w:szCs w:val="28"/>
        </w:rPr>
        <w:t xml:space="preserve"> А.А., Морозов А.Н. Глава 14. Международно-правовые основы концепции развития российского законодательства. Концепции развития российского законодательства. Под редакцией Т.Я. </w:t>
      </w:r>
      <w:proofErr w:type="spellStart"/>
      <w:r w:rsidRPr="00FC16AF">
        <w:rPr>
          <w:rFonts w:ascii="Times New Roman" w:eastAsia="Calibri" w:hAnsi="Times New Roman" w:cs="Times New Roman"/>
          <w:sz w:val="28"/>
          <w:szCs w:val="28"/>
        </w:rPr>
        <w:t>Хабриевой</w:t>
      </w:r>
      <w:proofErr w:type="spellEnd"/>
      <w:r w:rsidRPr="00FC16AF">
        <w:rPr>
          <w:rFonts w:ascii="Times New Roman" w:eastAsia="Calibri" w:hAnsi="Times New Roman" w:cs="Times New Roman"/>
          <w:sz w:val="28"/>
          <w:szCs w:val="28"/>
        </w:rPr>
        <w:t xml:space="preserve">, Ю.А. Тихомирова. М.: </w:t>
      </w:r>
      <w:proofErr w:type="spellStart"/>
      <w:r w:rsidRPr="00FC16AF">
        <w:rPr>
          <w:rFonts w:ascii="Times New Roman" w:eastAsia="Calibri" w:hAnsi="Times New Roman" w:cs="Times New Roman"/>
          <w:sz w:val="28"/>
          <w:szCs w:val="28"/>
        </w:rPr>
        <w:t>Эксмо</w:t>
      </w:r>
      <w:proofErr w:type="spellEnd"/>
      <w:r w:rsidRPr="00FC16AF">
        <w:rPr>
          <w:rFonts w:ascii="Times New Roman" w:eastAsia="Calibri" w:hAnsi="Times New Roman" w:cs="Times New Roman"/>
          <w:sz w:val="28"/>
          <w:szCs w:val="28"/>
        </w:rPr>
        <w:t>, 2010.</w:t>
      </w:r>
    </w:p>
    <w:p w:rsidR="00D66549" w:rsidRPr="00FC16AF"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FC16AF">
        <w:rPr>
          <w:rFonts w:ascii="Times New Roman" w:eastAsia="Times New Roman" w:hAnsi="Times New Roman" w:cs="Times New Roman"/>
          <w:sz w:val="28"/>
          <w:szCs w:val="28"/>
          <w:lang w:eastAsia="ru-RU"/>
        </w:rPr>
        <w:t>Каширкина</w:t>
      </w:r>
      <w:proofErr w:type="spellEnd"/>
      <w:r w:rsidRPr="00FC16AF">
        <w:rPr>
          <w:rFonts w:ascii="Times New Roman" w:eastAsia="Times New Roman" w:hAnsi="Times New Roman" w:cs="Times New Roman"/>
          <w:sz w:val="28"/>
          <w:szCs w:val="28"/>
          <w:lang w:eastAsia="ru-RU"/>
        </w:rPr>
        <w:t xml:space="preserve"> А.А., Морозов А.Н. Механизм мониторинга международно-правовых актов. В кн. Механизм правового мониторинга: научно-практическое пособие / Д.Б. Горохов, А.А. </w:t>
      </w:r>
      <w:proofErr w:type="spellStart"/>
      <w:r w:rsidRPr="00FC16AF">
        <w:rPr>
          <w:rFonts w:ascii="Times New Roman" w:eastAsia="Times New Roman" w:hAnsi="Times New Roman" w:cs="Times New Roman"/>
          <w:sz w:val="28"/>
          <w:szCs w:val="28"/>
          <w:lang w:eastAsia="ru-RU"/>
        </w:rPr>
        <w:t>Каширкина</w:t>
      </w:r>
      <w:proofErr w:type="spellEnd"/>
      <w:r w:rsidRPr="00FC16AF">
        <w:rPr>
          <w:rFonts w:ascii="Times New Roman" w:eastAsia="Times New Roman" w:hAnsi="Times New Roman" w:cs="Times New Roman"/>
          <w:sz w:val="28"/>
          <w:szCs w:val="28"/>
          <w:lang w:eastAsia="ru-RU"/>
        </w:rPr>
        <w:t>, А.Н. Морозов и др. Отв</w:t>
      </w:r>
      <w:proofErr w:type="gramStart"/>
      <w:r w:rsidRPr="00FC16AF">
        <w:rPr>
          <w:rFonts w:ascii="Times New Roman" w:eastAsia="Times New Roman" w:hAnsi="Times New Roman" w:cs="Times New Roman"/>
          <w:sz w:val="28"/>
          <w:szCs w:val="28"/>
          <w:lang w:eastAsia="ru-RU"/>
        </w:rPr>
        <w:t>.р</w:t>
      </w:r>
      <w:proofErr w:type="gramEnd"/>
      <w:r w:rsidRPr="00FC16AF">
        <w:rPr>
          <w:rFonts w:ascii="Times New Roman" w:eastAsia="Times New Roman" w:hAnsi="Times New Roman" w:cs="Times New Roman"/>
          <w:sz w:val="28"/>
          <w:szCs w:val="28"/>
          <w:lang w:eastAsia="ru-RU"/>
        </w:rPr>
        <w:t xml:space="preserve">ед. А.В. Павлушкин. М. 2012. С. 51-65.  </w:t>
      </w:r>
    </w:p>
    <w:p w:rsidR="00D66549" w:rsidRPr="00FC16AF"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FC16AF">
        <w:rPr>
          <w:rFonts w:ascii="Times New Roman" w:eastAsia="Times New Roman" w:hAnsi="Times New Roman" w:cs="Times New Roman"/>
          <w:sz w:val="28"/>
          <w:szCs w:val="28"/>
          <w:lang w:eastAsia="ru-RU"/>
        </w:rPr>
        <w:t>Каширкина</w:t>
      </w:r>
      <w:proofErr w:type="spellEnd"/>
      <w:r w:rsidRPr="00FC16AF">
        <w:rPr>
          <w:rFonts w:ascii="Times New Roman" w:eastAsia="Times New Roman" w:hAnsi="Times New Roman" w:cs="Times New Roman"/>
          <w:sz w:val="28"/>
          <w:szCs w:val="28"/>
          <w:lang w:eastAsia="ru-RU"/>
        </w:rPr>
        <w:t xml:space="preserve"> А.А., Морозов А.Н. Таможенный союз: уровни правового регулирования. В кн. Границы правового регулирования</w:t>
      </w:r>
      <w:proofErr w:type="gramStart"/>
      <w:r w:rsidRPr="00FC16AF">
        <w:rPr>
          <w:rFonts w:ascii="Times New Roman" w:eastAsia="Times New Roman" w:hAnsi="Times New Roman" w:cs="Times New Roman"/>
          <w:sz w:val="28"/>
          <w:szCs w:val="28"/>
          <w:lang w:eastAsia="ru-RU"/>
        </w:rPr>
        <w:t xml:space="preserve"> / О</w:t>
      </w:r>
      <w:proofErr w:type="gramEnd"/>
      <w:r w:rsidRPr="00FC16AF">
        <w:rPr>
          <w:rFonts w:ascii="Times New Roman" w:eastAsia="Times New Roman" w:hAnsi="Times New Roman" w:cs="Times New Roman"/>
          <w:sz w:val="28"/>
          <w:szCs w:val="28"/>
          <w:lang w:eastAsia="ru-RU"/>
        </w:rPr>
        <w:t xml:space="preserve">тв. ред. И.В. </w:t>
      </w:r>
      <w:proofErr w:type="spellStart"/>
      <w:r w:rsidRPr="00FC16AF">
        <w:rPr>
          <w:rFonts w:ascii="Times New Roman" w:eastAsia="Times New Roman" w:hAnsi="Times New Roman" w:cs="Times New Roman"/>
          <w:sz w:val="28"/>
          <w:szCs w:val="28"/>
          <w:lang w:eastAsia="ru-RU"/>
        </w:rPr>
        <w:t>Плюгина</w:t>
      </w:r>
      <w:proofErr w:type="spellEnd"/>
      <w:r w:rsidRPr="00FC16AF">
        <w:rPr>
          <w:rFonts w:ascii="Times New Roman" w:eastAsia="Times New Roman" w:hAnsi="Times New Roman" w:cs="Times New Roman"/>
          <w:sz w:val="28"/>
          <w:szCs w:val="28"/>
          <w:lang w:eastAsia="ru-RU"/>
        </w:rPr>
        <w:t xml:space="preserve">, Е.В. Черепанова. М. 2011. С. 23-37.  </w:t>
      </w:r>
    </w:p>
    <w:p w:rsidR="00D66549" w:rsidRPr="00FC16AF"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FC16AF">
        <w:rPr>
          <w:rFonts w:ascii="Times New Roman" w:eastAsia="Times New Roman" w:hAnsi="Times New Roman" w:cs="Times New Roman"/>
          <w:sz w:val="28"/>
          <w:szCs w:val="28"/>
          <w:lang w:eastAsia="ru-RU"/>
        </w:rPr>
        <w:t>Каширкина</w:t>
      </w:r>
      <w:proofErr w:type="spellEnd"/>
      <w:r w:rsidRPr="00FC16AF">
        <w:rPr>
          <w:rFonts w:ascii="Times New Roman" w:eastAsia="Times New Roman" w:hAnsi="Times New Roman" w:cs="Times New Roman"/>
          <w:sz w:val="28"/>
          <w:szCs w:val="28"/>
          <w:lang w:eastAsia="ru-RU"/>
        </w:rPr>
        <w:t xml:space="preserve"> А.А. Европейский союз как интеграционное объединение нового типа // Развитие законодательства на современном этапе: доклады и сообщения, </w:t>
      </w:r>
      <w:r w:rsidRPr="00FC16AF">
        <w:rPr>
          <w:rFonts w:ascii="Times New Roman" w:eastAsia="Times New Roman" w:hAnsi="Times New Roman" w:cs="Times New Roman"/>
          <w:sz w:val="28"/>
          <w:szCs w:val="28"/>
          <w:lang w:val="en-US" w:eastAsia="ru-RU"/>
        </w:rPr>
        <w:t>VIII</w:t>
      </w:r>
      <w:r w:rsidRPr="00FC16AF">
        <w:rPr>
          <w:rFonts w:ascii="Times New Roman" w:eastAsia="Times New Roman" w:hAnsi="Times New Roman" w:cs="Times New Roman"/>
          <w:sz w:val="28"/>
          <w:szCs w:val="28"/>
          <w:lang w:eastAsia="ru-RU"/>
        </w:rPr>
        <w:t xml:space="preserve"> </w:t>
      </w:r>
      <w:proofErr w:type="spellStart"/>
      <w:r w:rsidRPr="00FC16AF">
        <w:rPr>
          <w:rFonts w:ascii="Times New Roman" w:eastAsia="Times New Roman" w:hAnsi="Times New Roman" w:cs="Times New Roman"/>
          <w:sz w:val="28"/>
          <w:szCs w:val="28"/>
          <w:lang w:eastAsia="ru-RU"/>
        </w:rPr>
        <w:t>Междунар</w:t>
      </w:r>
      <w:proofErr w:type="spellEnd"/>
      <w:r w:rsidRPr="00FC16AF">
        <w:rPr>
          <w:rFonts w:ascii="Times New Roman" w:eastAsia="Times New Roman" w:hAnsi="Times New Roman" w:cs="Times New Roman"/>
          <w:sz w:val="28"/>
          <w:szCs w:val="28"/>
          <w:lang w:eastAsia="ru-RU"/>
        </w:rPr>
        <w:t xml:space="preserve">. Науч. </w:t>
      </w:r>
      <w:proofErr w:type="spellStart"/>
      <w:r w:rsidRPr="00FC16AF">
        <w:rPr>
          <w:rFonts w:ascii="Times New Roman" w:eastAsia="Times New Roman" w:hAnsi="Times New Roman" w:cs="Times New Roman"/>
          <w:sz w:val="28"/>
          <w:szCs w:val="28"/>
          <w:lang w:eastAsia="ru-RU"/>
        </w:rPr>
        <w:t>Конф</w:t>
      </w:r>
      <w:proofErr w:type="spellEnd"/>
      <w:r w:rsidRPr="00FC16AF">
        <w:rPr>
          <w:rFonts w:ascii="Times New Roman" w:eastAsia="Times New Roman" w:hAnsi="Times New Roman" w:cs="Times New Roman"/>
          <w:sz w:val="28"/>
          <w:szCs w:val="28"/>
          <w:lang w:eastAsia="ru-RU"/>
        </w:rPr>
        <w:t xml:space="preserve">. Москва, 17 апреля 2008 г. / Под ред. </w:t>
      </w:r>
      <w:r w:rsidRPr="00FC16AF">
        <w:rPr>
          <w:rFonts w:ascii="Times New Roman" w:eastAsia="Times New Roman" w:hAnsi="Times New Roman" w:cs="Times New Roman"/>
          <w:sz w:val="28"/>
          <w:szCs w:val="28"/>
          <w:lang w:eastAsia="ru-RU"/>
        </w:rPr>
        <w:lastRenderedPageBreak/>
        <w:t xml:space="preserve">Н.И. Архиповой, Ю.А. Тихомирова, Н.И. </w:t>
      </w:r>
      <w:proofErr w:type="spellStart"/>
      <w:r w:rsidRPr="00FC16AF">
        <w:rPr>
          <w:rFonts w:ascii="Times New Roman" w:eastAsia="Times New Roman" w:hAnsi="Times New Roman" w:cs="Times New Roman"/>
          <w:sz w:val="28"/>
          <w:szCs w:val="28"/>
          <w:lang w:eastAsia="ru-RU"/>
        </w:rPr>
        <w:t>Косяковой</w:t>
      </w:r>
      <w:proofErr w:type="spellEnd"/>
      <w:r w:rsidRPr="00FC16AF">
        <w:rPr>
          <w:rFonts w:ascii="Times New Roman" w:eastAsia="Times New Roman" w:hAnsi="Times New Roman" w:cs="Times New Roman"/>
          <w:sz w:val="28"/>
          <w:szCs w:val="28"/>
          <w:lang w:eastAsia="ru-RU"/>
        </w:rPr>
        <w:t xml:space="preserve">. М.: РГГУ, 2008. С. 442-447.  </w:t>
      </w:r>
    </w:p>
    <w:p w:rsidR="00D66549" w:rsidRPr="00FC16AF" w:rsidRDefault="00D66549" w:rsidP="00D66549">
      <w:pPr>
        <w:spacing w:after="0" w:line="360" w:lineRule="auto"/>
        <w:ind w:firstLine="709"/>
        <w:jc w:val="both"/>
        <w:rPr>
          <w:rFonts w:ascii="Times New Roman" w:eastAsia="Times New Roman" w:hAnsi="Times New Roman" w:cs="Times New Roman"/>
          <w:sz w:val="28"/>
          <w:szCs w:val="28"/>
          <w:lang w:eastAsia="ru-RU"/>
        </w:rPr>
      </w:pPr>
      <w:proofErr w:type="spellStart"/>
      <w:r w:rsidRPr="00FC16AF">
        <w:rPr>
          <w:rFonts w:ascii="Times New Roman" w:eastAsia="Times New Roman" w:hAnsi="Times New Roman" w:cs="Times New Roman"/>
          <w:sz w:val="28"/>
          <w:szCs w:val="28"/>
          <w:lang w:eastAsia="ru-RU"/>
        </w:rPr>
        <w:t>Каширкина</w:t>
      </w:r>
      <w:proofErr w:type="spellEnd"/>
      <w:r w:rsidRPr="00FC16AF">
        <w:rPr>
          <w:rFonts w:ascii="Times New Roman" w:eastAsia="Times New Roman" w:hAnsi="Times New Roman" w:cs="Times New Roman"/>
          <w:sz w:val="28"/>
          <w:szCs w:val="28"/>
          <w:lang w:eastAsia="ru-RU"/>
        </w:rPr>
        <w:t xml:space="preserve"> А.А. Альтернативные способы сближения национальных законодательств. </w:t>
      </w:r>
      <w:proofErr w:type="gramStart"/>
      <w:r w:rsidRPr="00FC16AF">
        <w:rPr>
          <w:rFonts w:ascii="Times New Roman" w:eastAsia="Times New Roman" w:hAnsi="Times New Roman" w:cs="Times New Roman"/>
          <w:sz w:val="28"/>
          <w:szCs w:val="28"/>
          <w:lang w:eastAsia="ru-RU"/>
        </w:rPr>
        <w:t>В кн. Влияние международного права на национальное законодательство (материалы заседания Международной школы-практикума молодых ученых-юристов.</w:t>
      </w:r>
      <w:proofErr w:type="gramEnd"/>
      <w:r w:rsidRPr="00FC16AF">
        <w:rPr>
          <w:rFonts w:ascii="Times New Roman" w:eastAsia="Times New Roman" w:hAnsi="Times New Roman" w:cs="Times New Roman"/>
          <w:sz w:val="28"/>
          <w:szCs w:val="28"/>
          <w:lang w:eastAsia="ru-RU"/>
        </w:rPr>
        <w:t xml:space="preserve"> </w:t>
      </w:r>
      <w:proofErr w:type="gramStart"/>
      <w:r w:rsidRPr="00FC16AF">
        <w:rPr>
          <w:rFonts w:ascii="Times New Roman" w:eastAsia="Times New Roman" w:hAnsi="Times New Roman" w:cs="Times New Roman"/>
          <w:sz w:val="28"/>
          <w:szCs w:val="28"/>
          <w:lang w:eastAsia="ru-RU"/>
        </w:rPr>
        <w:t xml:space="preserve">Москва. 24-26 мая 2007 г.) / Отв. редакторы Т.Я. </w:t>
      </w:r>
      <w:proofErr w:type="spellStart"/>
      <w:r w:rsidRPr="00FC16AF">
        <w:rPr>
          <w:rFonts w:ascii="Times New Roman" w:eastAsia="Times New Roman" w:hAnsi="Times New Roman" w:cs="Times New Roman"/>
          <w:sz w:val="28"/>
          <w:szCs w:val="28"/>
          <w:lang w:eastAsia="ru-RU"/>
        </w:rPr>
        <w:t>Хабриева</w:t>
      </w:r>
      <w:proofErr w:type="spellEnd"/>
      <w:r w:rsidRPr="00FC16AF">
        <w:rPr>
          <w:rFonts w:ascii="Times New Roman" w:eastAsia="Times New Roman" w:hAnsi="Times New Roman" w:cs="Times New Roman"/>
          <w:sz w:val="28"/>
          <w:szCs w:val="28"/>
          <w:lang w:eastAsia="ru-RU"/>
        </w:rPr>
        <w:t xml:space="preserve"> и Ю.А. Тихомиров.</w:t>
      </w:r>
      <w:proofErr w:type="gramEnd"/>
      <w:r w:rsidRPr="00FC16AF">
        <w:rPr>
          <w:rFonts w:ascii="Times New Roman" w:eastAsia="Times New Roman" w:hAnsi="Times New Roman" w:cs="Times New Roman"/>
          <w:sz w:val="28"/>
          <w:szCs w:val="28"/>
          <w:lang w:eastAsia="ru-RU"/>
        </w:rPr>
        <w:t xml:space="preserve"> М. 2007. С. 231-233. </w:t>
      </w:r>
    </w:p>
    <w:p w:rsidR="00D66549" w:rsidRPr="00B07B6A" w:rsidRDefault="00D66549" w:rsidP="00D66549">
      <w:pPr>
        <w:autoSpaceDE w:val="0"/>
        <w:autoSpaceDN w:val="0"/>
        <w:adjustRightInd w:val="0"/>
        <w:spacing w:after="0" w:line="360" w:lineRule="auto"/>
        <w:ind w:firstLine="709"/>
        <w:jc w:val="both"/>
        <w:rPr>
          <w:rFonts w:ascii="Times New Roman" w:hAnsi="Times New Roman" w:cs="Times New Roman"/>
          <w:bCs/>
          <w:sz w:val="28"/>
          <w:szCs w:val="28"/>
        </w:rPr>
      </w:pPr>
      <w:r w:rsidRPr="00B07B6A">
        <w:rPr>
          <w:rFonts w:ascii="Times New Roman" w:hAnsi="Times New Roman" w:cs="Times New Roman"/>
          <w:bCs/>
          <w:sz w:val="28"/>
          <w:szCs w:val="28"/>
        </w:rPr>
        <w:t>Морозов А.Н. Международно-правовые аспекты технического регулирования в Таможенном союзе // Журнал российского права. 2012. N 4. С. 77 - 85.</w:t>
      </w:r>
    </w:p>
    <w:p w:rsidR="00D66549" w:rsidRPr="00B07B6A"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sidRPr="00B07B6A">
        <w:rPr>
          <w:rFonts w:ascii="Times New Roman" w:hAnsi="Times New Roman" w:cs="Times New Roman"/>
          <w:sz w:val="28"/>
          <w:szCs w:val="28"/>
        </w:rPr>
        <w:t xml:space="preserve">Морозов А.Н. Реализация международных договоров в Российской Федерации: правовые основания // Журнал российского права. 2009. N 2. </w:t>
      </w:r>
    </w:p>
    <w:p w:rsidR="00D66549" w:rsidRPr="00B07B6A" w:rsidRDefault="00D66549" w:rsidP="00D66549">
      <w:pPr>
        <w:spacing w:after="0" w:line="360" w:lineRule="auto"/>
        <w:ind w:firstLine="709"/>
        <w:jc w:val="both"/>
        <w:rPr>
          <w:rFonts w:ascii="Times New Roman" w:eastAsia="Times New Roman" w:hAnsi="Times New Roman" w:cs="Times New Roman"/>
          <w:sz w:val="28"/>
          <w:szCs w:val="28"/>
          <w:lang w:eastAsia="ru-RU"/>
        </w:rPr>
      </w:pPr>
      <w:r w:rsidRPr="00B07B6A">
        <w:rPr>
          <w:rFonts w:ascii="Times New Roman" w:eastAsia="Times New Roman" w:hAnsi="Times New Roman" w:cs="Times New Roman"/>
          <w:sz w:val="28"/>
          <w:szCs w:val="28"/>
          <w:lang w:eastAsia="ru-RU"/>
        </w:rPr>
        <w:t xml:space="preserve">Морозов А.Н. § 1. Гл 4. Человек в пространстве международного публично-правового регулирования: универсальный и региональный уровни. В кн. Правовое пространство и человек: монография. Отв. ред. Ю.А. Тихомиров, Е.В. </w:t>
      </w:r>
      <w:proofErr w:type="spellStart"/>
      <w:r w:rsidRPr="00B07B6A">
        <w:rPr>
          <w:rFonts w:ascii="Times New Roman" w:eastAsia="Times New Roman" w:hAnsi="Times New Roman" w:cs="Times New Roman"/>
          <w:sz w:val="28"/>
          <w:szCs w:val="28"/>
          <w:lang w:eastAsia="ru-RU"/>
        </w:rPr>
        <w:t>Пуляева</w:t>
      </w:r>
      <w:proofErr w:type="spellEnd"/>
      <w:r w:rsidRPr="00B07B6A">
        <w:rPr>
          <w:rFonts w:ascii="Times New Roman" w:eastAsia="Times New Roman" w:hAnsi="Times New Roman" w:cs="Times New Roman"/>
          <w:sz w:val="28"/>
          <w:szCs w:val="28"/>
          <w:lang w:eastAsia="ru-RU"/>
        </w:rPr>
        <w:t xml:space="preserve">, Н.И. </w:t>
      </w:r>
      <w:proofErr w:type="spellStart"/>
      <w:r w:rsidRPr="00B07B6A">
        <w:rPr>
          <w:rFonts w:ascii="Times New Roman" w:eastAsia="Times New Roman" w:hAnsi="Times New Roman" w:cs="Times New Roman"/>
          <w:sz w:val="28"/>
          <w:szCs w:val="28"/>
          <w:lang w:eastAsia="ru-RU"/>
        </w:rPr>
        <w:t>Хлуденева</w:t>
      </w:r>
      <w:proofErr w:type="spellEnd"/>
      <w:r w:rsidRPr="00B07B6A">
        <w:rPr>
          <w:rFonts w:ascii="Times New Roman" w:eastAsia="Times New Roman" w:hAnsi="Times New Roman" w:cs="Times New Roman"/>
          <w:sz w:val="28"/>
          <w:szCs w:val="28"/>
          <w:lang w:eastAsia="ru-RU"/>
        </w:rPr>
        <w:t xml:space="preserve">. М. 2012. С. 88-102. </w:t>
      </w:r>
    </w:p>
    <w:p w:rsidR="00D66549" w:rsidRPr="00B07B6A" w:rsidRDefault="00D66549" w:rsidP="00D66549">
      <w:pPr>
        <w:spacing w:after="0" w:line="360" w:lineRule="auto"/>
        <w:ind w:firstLine="709"/>
        <w:jc w:val="both"/>
        <w:rPr>
          <w:rFonts w:ascii="Times New Roman" w:eastAsia="Times New Roman" w:hAnsi="Times New Roman" w:cs="Times New Roman"/>
          <w:sz w:val="28"/>
          <w:szCs w:val="28"/>
          <w:lang w:eastAsia="ru-RU"/>
        </w:rPr>
      </w:pPr>
      <w:r w:rsidRPr="00B07B6A">
        <w:rPr>
          <w:rFonts w:ascii="Times New Roman" w:eastAsia="Times New Roman" w:hAnsi="Times New Roman" w:cs="Times New Roman"/>
          <w:sz w:val="28"/>
          <w:szCs w:val="28"/>
          <w:lang w:eastAsia="ru-RU"/>
        </w:rPr>
        <w:t xml:space="preserve">Морозов А.Н. Влияние на национальное законодательство рекомендательных (модельных) актов.  </w:t>
      </w:r>
      <w:r w:rsidRPr="00B07B6A">
        <w:rPr>
          <w:rFonts w:ascii="Times New Roman" w:eastAsia="Calibri" w:hAnsi="Times New Roman" w:cs="Times New Roman"/>
          <w:sz w:val="28"/>
          <w:szCs w:val="28"/>
        </w:rPr>
        <w:t xml:space="preserve">Тиунов О.И., Морозов А.Н. Глава 4. Раздел 4.6. Влияние решений Международного Суда ООН на национальные правовые доктрины. </w:t>
      </w:r>
      <w:r w:rsidRPr="00B07B6A">
        <w:rPr>
          <w:rFonts w:ascii="Times New Roman" w:eastAsia="Times New Roman" w:hAnsi="Times New Roman" w:cs="Times New Roman"/>
          <w:sz w:val="28"/>
          <w:szCs w:val="28"/>
          <w:lang w:eastAsia="ru-RU"/>
        </w:rPr>
        <w:t xml:space="preserve">В кн. Международное право и национальное законодательство. Редколлегия: Ю.А. Тихомиров, М.Т. </w:t>
      </w:r>
      <w:proofErr w:type="spellStart"/>
      <w:r w:rsidRPr="00B07B6A">
        <w:rPr>
          <w:rFonts w:ascii="Times New Roman" w:eastAsia="Times New Roman" w:hAnsi="Times New Roman" w:cs="Times New Roman"/>
          <w:sz w:val="28"/>
          <w:szCs w:val="28"/>
          <w:lang w:eastAsia="ru-RU"/>
        </w:rPr>
        <w:t>Баймаханов</w:t>
      </w:r>
      <w:proofErr w:type="spellEnd"/>
      <w:r w:rsidRPr="00B07B6A">
        <w:rPr>
          <w:rFonts w:ascii="Times New Roman" w:eastAsia="Times New Roman" w:hAnsi="Times New Roman" w:cs="Times New Roman"/>
          <w:sz w:val="28"/>
          <w:szCs w:val="28"/>
          <w:lang w:eastAsia="ru-RU"/>
        </w:rPr>
        <w:t xml:space="preserve">, Г.А. Василевич, Ю.С. </w:t>
      </w:r>
      <w:proofErr w:type="spellStart"/>
      <w:r w:rsidRPr="00B07B6A">
        <w:rPr>
          <w:rFonts w:ascii="Times New Roman" w:eastAsia="Times New Roman" w:hAnsi="Times New Roman" w:cs="Times New Roman"/>
          <w:sz w:val="28"/>
          <w:szCs w:val="28"/>
          <w:lang w:eastAsia="ru-RU"/>
        </w:rPr>
        <w:t>Шемшученко</w:t>
      </w:r>
      <w:proofErr w:type="spellEnd"/>
      <w:r w:rsidRPr="00B07B6A">
        <w:rPr>
          <w:rFonts w:ascii="Times New Roman" w:eastAsia="Times New Roman" w:hAnsi="Times New Roman" w:cs="Times New Roman"/>
          <w:sz w:val="28"/>
          <w:szCs w:val="28"/>
          <w:lang w:eastAsia="ru-RU"/>
        </w:rPr>
        <w:t xml:space="preserve">. М. 2009.  </w:t>
      </w:r>
    </w:p>
    <w:p w:rsidR="00D66549" w:rsidRPr="00FD5C7D" w:rsidRDefault="00D66549" w:rsidP="00D66549">
      <w:pPr>
        <w:spacing w:after="0" w:line="360" w:lineRule="auto"/>
        <w:ind w:firstLine="709"/>
        <w:jc w:val="both"/>
        <w:rPr>
          <w:rFonts w:ascii="Times New Roman" w:eastAsia="Calibri" w:hAnsi="Times New Roman" w:cs="Times New Roman"/>
          <w:sz w:val="28"/>
          <w:szCs w:val="28"/>
        </w:rPr>
      </w:pPr>
      <w:r w:rsidRPr="00FD5C7D">
        <w:rPr>
          <w:rFonts w:ascii="Times New Roman" w:eastAsia="Calibri" w:hAnsi="Times New Roman" w:cs="Times New Roman"/>
          <w:sz w:val="28"/>
          <w:szCs w:val="28"/>
        </w:rPr>
        <w:t xml:space="preserve">Морозов А.Н. Инновации в рамках СНГ и </w:t>
      </w:r>
      <w:proofErr w:type="spellStart"/>
      <w:r w:rsidRPr="00FD5C7D">
        <w:rPr>
          <w:rFonts w:ascii="Times New Roman" w:eastAsia="Calibri" w:hAnsi="Times New Roman" w:cs="Times New Roman"/>
          <w:sz w:val="28"/>
          <w:szCs w:val="28"/>
        </w:rPr>
        <w:t>ЕврАзЭС</w:t>
      </w:r>
      <w:proofErr w:type="spellEnd"/>
      <w:r w:rsidRPr="00FD5C7D">
        <w:rPr>
          <w:rFonts w:ascii="Times New Roman" w:eastAsia="Calibri" w:hAnsi="Times New Roman" w:cs="Times New Roman"/>
          <w:sz w:val="28"/>
          <w:szCs w:val="28"/>
        </w:rPr>
        <w:t xml:space="preserve"> // Правовые проблемы научного прогресса: Материалы заседаний Международной школы молодых ученых-юристов. Москва, 28-30 мая 2009 г. Отв</w:t>
      </w:r>
      <w:proofErr w:type="gramStart"/>
      <w:r w:rsidRPr="00FD5C7D">
        <w:rPr>
          <w:rFonts w:ascii="Times New Roman" w:eastAsia="Calibri" w:hAnsi="Times New Roman" w:cs="Times New Roman"/>
          <w:sz w:val="28"/>
          <w:szCs w:val="28"/>
        </w:rPr>
        <w:t>.р</w:t>
      </w:r>
      <w:proofErr w:type="gramEnd"/>
      <w:r w:rsidRPr="00FD5C7D">
        <w:rPr>
          <w:rFonts w:ascii="Times New Roman" w:eastAsia="Calibri" w:hAnsi="Times New Roman" w:cs="Times New Roman"/>
          <w:sz w:val="28"/>
          <w:szCs w:val="28"/>
        </w:rPr>
        <w:t xml:space="preserve">ед. </w:t>
      </w:r>
      <w:proofErr w:type="spellStart"/>
      <w:r w:rsidRPr="00FD5C7D">
        <w:rPr>
          <w:rFonts w:ascii="Times New Roman" w:eastAsia="Calibri" w:hAnsi="Times New Roman" w:cs="Times New Roman"/>
          <w:sz w:val="28"/>
          <w:szCs w:val="28"/>
        </w:rPr>
        <w:t>Лафитский</w:t>
      </w:r>
      <w:proofErr w:type="spellEnd"/>
      <w:r w:rsidRPr="00FD5C7D">
        <w:rPr>
          <w:rFonts w:ascii="Times New Roman" w:eastAsia="Calibri" w:hAnsi="Times New Roman" w:cs="Times New Roman"/>
          <w:sz w:val="28"/>
          <w:szCs w:val="28"/>
        </w:rPr>
        <w:t xml:space="preserve"> В.И. М.: Юриспруденция. 2010. С. 269-276. </w:t>
      </w:r>
    </w:p>
    <w:p w:rsidR="00D66549" w:rsidRPr="000012D0" w:rsidRDefault="00D66549" w:rsidP="00D66549">
      <w:pPr>
        <w:spacing w:after="0" w:line="360" w:lineRule="auto"/>
        <w:ind w:firstLine="709"/>
        <w:jc w:val="both"/>
        <w:outlineLvl w:val="3"/>
        <w:rPr>
          <w:rFonts w:ascii="Times New Roman" w:eastAsia="Times New Roman" w:hAnsi="Times New Roman" w:cs="Times New Roman"/>
          <w:bCs/>
          <w:sz w:val="28"/>
          <w:szCs w:val="28"/>
          <w:lang w:eastAsia="ru-RU"/>
        </w:rPr>
      </w:pPr>
      <w:r w:rsidRPr="000012D0">
        <w:rPr>
          <w:rFonts w:ascii="Times New Roman" w:eastAsia="Times New Roman" w:hAnsi="Times New Roman" w:cs="Times New Roman"/>
          <w:bCs/>
          <w:sz w:val="28"/>
          <w:szCs w:val="28"/>
          <w:lang w:eastAsia="ru-RU"/>
        </w:rPr>
        <w:t>Европейское право. Право Европейского Союза и правовое обеспечение защиты прав человека: учебник / рук</w:t>
      </w:r>
      <w:proofErr w:type="gramStart"/>
      <w:r w:rsidRPr="000012D0">
        <w:rPr>
          <w:rFonts w:ascii="Times New Roman" w:eastAsia="Times New Roman" w:hAnsi="Times New Roman" w:cs="Times New Roman"/>
          <w:bCs/>
          <w:sz w:val="28"/>
          <w:szCs w:val="28"/>
          <w:lang w:eastAsia="ru-RU"/>
        </w:rPr>
        <w:t>.</w:t>
      </w:r>
      <w:proofErr w:type="gramEnd"/>
      <w:r w:rsidRPr="000012D0">
        <w:rPr>
          <w:rFonts w:ascii="Times New Roman" w:eastAsia="Times New Roman" w:hAnsi="Times New Roman" w:cs="Times New Roman"/>
          <w:bCs/>
          <w:sz w:val="28"/>
          <w:szCs w:val="28"/>
          <w:lang w:eastAsia="ru-RU"/>
        </w:rPr>
        <w:t xml:space="preserve"> </w:t>
      </w:r>
      <w:proofErr w:type="gramStart"/>
      <w:r w:rsidRPr="000012D0">
        <w:rPr>
          <w:rFonts w:ascii="Times New Roman" w:eastAsia="Times New Roman" w:hAnsi="Times New Roman" w:cs="Times New Roman"/>
          <w:bCs/>
          <w:sz w:val="28"/>
          <w:szCs w:val="28"/>
          <w:lang w:eastAsia="ru-RU"/>
        </w:rPr>
        <w:t>а</w:t>
      </w:r>
      <w:proofErr w:type="gramEnd"/>
      <w:r w:rsidRPr="000012D0">
        <w:rPr>
          <w:rFonts w:ascii="Times New Roman" w:eastAsia="Times New Roman" w:hAnsi="Times New Roman" w:cs="Times New Roman"/>
          <w:bCs/>
          <w:sz w:val="28"/>
          <w:szCs w:val="28"/>
          <w:lang w:eastAsia="ru-RU"/>
        </w:rPr>
        <w:t xml:space="preserve">вт. кол. и отв. ред. Л. М. </w:t>
      </w:r>
      <w:proofErr w:type="spellStart"/>
      <w:r w:rsidRPr="000012D0">
        <w:rPr>
          <w:rFonts w:ascii="Times New Roman" w:eastAsia="Times New Roman" w:hAnsi="Times New Roman" w:cs="Times New Roman"/>
          <w:bCs/>
          <w:sz w:val="28"/>
          <w:szCs w:val="28"/>
          <w:lang w:eastAsia="ru-RU"/>
        </w:rPr>
        <w:t>Энтин</w:t>
      </w:r>
      <w:proofErr w:type="spellEnd"/>
      <w:r w:rsidRPr="000012D0">
        <w:rPr>
          <w:rFonts w:ascii="Times New Roman" w:eastAsia="Times New Roman" w:hAnsi="Times New Roman" w:cs="Times New Roman"/>
          <w:bCs/>
          <w:sz w:val="28"/>
          <w:szCs w:val="28"/>
          <w:lang w:eastAsia="ru-RU"/>
        </w:rPr>
        <w:t>. 3-е изд., пересмотр. и доп. 2013. 960 с.</w:t>
      </w:r>
    </w:p>
    <w:p w:rsidR="00D66549" w:rsidRPr="00612272" w:rsidRDefault="00D66549" w:rsidP="00D66549">
      <w:pPr>
        <w:pStyle w:val="4"/>
        <w:spacing w:before="0" w:beforeAutospacing="0" w:after="0" w:afterAutospacing="0" w:line="360" w:lineRule="auto"/>
        <w:ind w:firstLine="709"/>
        <w:jc w:val="both"/>
        <w:rPr>
          <w:b w:val="0"/>
          <w:sz w:val="28"/>
          <w:szCs w:val="28"/>
        </w:rPr>
      </w:pPr>
      <w:r w:rsidRPr="00612272">
        <w:rPr>
          <w:b w:val="0"/>
          <w:sz w:val="28"/>
          <w:szCs w:val="28"/>
        </w:rPr>
        <w:lastRenderedPageBreak/>
        <w:t>Международное право и внутригосударственное право: проблемы сопряженности и взаимодействия: сборник научных публикаций за сорок лет (1972—2011 годы) / Г. В. Игнатенко. 2015. 416 с.</w:t>
      </w:r>
    </w:p>
    <w:p w:rsidR="00D66549" w:rsidRPr="00612272" w:rsidRDefault="00D66549" w:rsidP="00D66549">
      <w:pPr>
        <w:pStyle w:val="4"/>
        <w:spacing w:before="0" w:beforeAutospacing="0" w:after="0" w:afterAutospacing="0" w:line="360" w:lineRule="auto"/>
        <w:ind w:firstLine="709"/>
        <w:jc w:val="both"/>
        <w:rPr>
          <w:b w:val="0"/>
          <w:sz w:val="28"/>
          <w:szCs w:val="28"/>
        </w:rPr>
      </w:pPr>
      <w:r w:rsidRPr="00612272">
        <w:rPr>
          <w:b w:val="0"/>
          <w:sz w:val="28"/>
          <w:szCs w:val="28"/>
        </w:rPr>
        <w:t>Право Европейского Союза и практика Суда Европейского Союза : учеб</w:t>
      </w:r>
      <w:proofErr w:type="gramStart"/>
      <w:r w:rsidRPr="00612272">
        <w:rPr>
          <w:b w:val="0"/>
          <w:sz w:val="28"/>
          <w:szCs w:val="28"/>
        </w:rPr>
        <w:t>.</w:t>
      </w:r>
      <w:proofErr w:type="gramEnd"/>
      <w:r w:rsidRPr="00612272">
        <w:rPr>
          <w:b w:val="0"/>
          <w:sz w:val="28"/>
          <w:szCs w:val="28"/>
        </w:rPr>
        <w:t xml:space="preserve"> </w:t>
      </w:r>
      <w:proofErr w:type="gramStart"/>
      <w:r w:rsidRPr="00612272">
        <w:rPr>
          <w:b w:val="0"/>
          <w:sz w:val="28"/>
          <w:szCs w:val="28"/>
        </w:rPr>
        <w:t>п</w:t>
      </w:r>
      <w:proofErr w:type="gramEnd"/>
      <w:r w:rsidRPr="00612272">
        <w:rPr>
          <w:b w:val="0"/>
          <w:sz w:val="28"/>
          <w:szCs w:val="28"/>
        </w:rPr>
        <w:t xml:space="preserve">особие / К. В. </w:t>
      </w:r>
      <w:proofErr w:type="spellStart"/>
      <w:r w:rsidRPr="00612272">
        <w:rPr>
          <w:b w:val="0"/>
          <w:sz w:val="28"/>
          <w:szCs w:val="28"/>
        </w:rPr>
        <w:t>Энтин</w:t>
      </w:r>
      <w:proofErr w:type="spellEnd"/>
      <w:r w:rsidRPr="00612272">
        <w:rPr>
          <w:b w:val="0"/>
          <w:sz w:val="28"/>
          <w:szCs w:val="28"/>
        </w:rPr>
        <w:t>, 2015. 240 с.</w:t>
      </w:r>
    </w:p>
    <w:p w:rsidR="00D66549" w:rsidRPr="00612272" w:rsidRDefault="00D66549" w:rsidP="00D66549">
      <w:pPr>
        <w:pStyle w:val="4"/>
        <w:spacing w:before="0" w:beforeAutospacing="0" w:after="0" w:afterAutospacing="0" w:line="360" w:lineRule="auto"/>
        <w:ind w:firstLine="709"/>
        <w:jc w:val="both"/>
        <w:rPr>
          <w:b w:val="0"/>
          <w:sz w:val="28"/>
          <w:szCs w:val="28"/>
        </w:rPr>
      </w:pPr>
      <w:r w:rsidRPr="00612272">
        <w:rPr>
          <w:b w:val="0"/>
          <w:sz w:val="28"/>
          <w:szCs w:val="28"/>
        </w:rPr>
        <w:t>Правовая система Европейского Союза: монография / М. Н. Марченко, Е. М. Дерябина. 2014. 704 с.</w:t>
      </w:r>
    </w:p>
    <w:p w:rsidR="00D66549" w:rsidRPr="00612272" w:rsidRDefault="00D66549" w:rsidP="00D66549">
      <w:pPr>
        <w:pStyle w:val="4"/>
        <w:spacing w:before="0" w:beforeAutospacing="0" w:after="0" w:afterAutospacing="0" w:line="360" w:lineRule="auto"/>
        <w:ind w:firstLine="709"/>
        <w:jc w:val="both"/>
        <w:rPr>
          <w:b w:val="0"/>
          <w:sz w:val="28"/>
          <w:szCs w:val="28"/>
        </w:rPr>
      </w:pPr>
      <w:r w:rsidRPr="00612272">
        <w:rPr>
          <w:b w:val="0"/>
          <w:sz w:val="28"/>
          <w:szCs w:val="28"/>
        </w:rPr>
        <w:t>Правовое регулирование внешнеэкономической деятельности в условиях вступления Российской Федерации во Всемирную торговую организацию: монография / под ред. Г. К. Дмитриевой. 2013. 192 с.</w:t>
      </w:r>
    </w:p>
    <w:p w:rsidR="00D66549" w:rsidRPr="00612272" w:rsidRDefault="00D66549" w:rsidP="00D66549">
      <w:pPr>
        <w:pStyle w:val="4"/>
        <w:spacing w:before="0" w:beforeAutospacing="0" w:after="0" w:afterAutospacing="0" w:line="360" w:lineRule="auto"/>
        <w:ind w:firstLine="709"/>
        <w:jc w:val="both"/>
        <w:rPr>
          <w:b w:val="0"/>
          <w:sz w:val="28"/>
          <w:szCs w:val="28"/>
        </w:rPr>
      </w:pPr>
      <w:r w:rsidRPr="00612272">
        <w:rPr>
          <w:b w:val="0"/>
          <w:sz w:val="28"/>
          <w:szCs w:val="28"/>
        </w:rPr>
        <w:t xml:space="preserve">Правовое регулирование военно-политической интеграции в рамках Европейского Союза: учебное пособие / С. Ю. </w:t>
      </w:r>
      <w:proofErr w:type="spellStart"/>
      <w:r w:rsidRPr="00612272">
        <w:rPr>
          <w:b w:val="0"/>
          <w:sz w:val="28"/>
          <w:szCs w:val="28"/>
        </w:rPr>
        <w:t>Кашкин</w:t>
      </w:r>
      <w:proofErr w:type="spellEnd"/>
      <w:r w:rsidRPr="00612272">
        <w:rPr>
          <w:b w:val="0"/>
          <w:sz w:val="28"/>
          <w:szCs w:val="28"/>
        </w:rPr>
        <w:t xml:space="preserve">, А. О. Четвериков, В. Ю. </w:t>
      </w:r>
      <w:proofErr w:type="spellStart"/>
      <w:r w:rsidRPr="00612272">
        <w:rPr>
          <w:b w:val="0"/>
          <w:sz w:val="28"/>
          <w:szCs w:val="28"/>
        </w:rPr>
        <w:t>Слепак</w:t>
      </w:r>
      <w:proofErr w:type="spellEnd"/>
      <w:r w:rsidRPr="00612272">
        <w:rPr>
          <w:b w:val="0"/>
          <w:sz w:val="28"/>
          <w:szCs w:val="28"/>
        </w:rPr>
        <w:t xml:space="preserve">; под ред. С. Ю. </w:t>
      </w:r>
      <w:proofErr w:type="spellStart"/>
      <w:r w:rsidRPr="00612272">
        <w:rPr>
          <w:b w:val="0"/>
          <w:sz w:val="28"/>
          <w:szCs w:val="28"/>
        </w:rPr>
        <w:t>Кашкина</w:t>
      </w:r>
      <w:proofErr w:type="spellEnd"/>
      <w:r w:rsidRPr="00612272">
        <w:rPr>
          <w:b w:val="0"/>
          <w:sz w:val="28"/>
          <w:szCs w:val="28"/>
        </w:rPr>
        <w:t>. 2014. 112 с.</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Понаморенко</w:t>
      </w:r>
      <w:proofErr w:type="spellEnd"/>
      <w:r>
        <w:rPr>
          <w:rFonts w:ascii="Times New Roman" w:hAnsi="Times New Roman" w:cs="Times New Roman"/>
          <w:sz w:val="28"/>
          <w:szCs w:val="28"/>
        </w:rPr>
        <w:t xml:space="preserve"> В.Е., Четвериков А.О., Карпов Л.К. Банковская интеграция в ЕС и ЕЭП: возможности правовой трансплантации / отв. ред. С.Ю. </w:t>
      </w:r>
      <w:proofErr w:type="spellStart"/>
      <w:r>
        <w:rPr>
          <w:rFonts w:ascii="Times New Roman" w:hAnsi="Times New Roman" w:cs="Times New Roman"/>
          <w:sz w:val="28"/>
          <w:szCs w:val="28"/>
        </w:rPr>
        <w:t>Кашкин</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Юстицинформ</w:t>
      </w:r>
      <w:proofErr w:type="spellEnd"/>
      <w:r>
        <w:rPr>
          <w:rFonts w:ascii="Times New Roman" w:hAnsi="Times New Roman" w:cs="Times New Roman"/>
          <w:sz w:val="28"/>
          <w:szCs w:val="28"/>
        </w:rPr>
        <w:t>, 2014. 206 с.</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Нешатаева</w:t>
      </w:r>
      <w:proofErr w:type="spellEnd"/>
      <w:r>
        <w:rPr>
          <w:rFonts w:ascii="Times New Roman" w:hAnsi="Times New Roman" w:cs="Times New Roman"/>
          <w:sz w:val="28"/>
          <w:szCs w:val="28"/>
        </w:rPr>
        <w:t xml:space="preserve"> Т.Н. Интеграция и </w:t>
      </w:r>
      <w:proofErr w:type="spellStart"/>
      <w:r>
        <w:rPr>
          <w:rFonts w:ascii="Times New Roman" w:hAnsi="Times New Roman" w:cs="Times New Roman"/>
          <w:sz w:val="28"/>
          <w:szCs w:val="28"/>
        </w:rPr>
        <w:t>наднационализм</w:t>
      </w:r>
      <w:proofErr w:type="spellEnd"/>
      <w:r>
        <w:rPr>
          <w:rFonts w:ascii="Times New Roman" w:hAnsi="Times New Roman" w:cs="Times New Roman"/>
          <w:sz w:val="28"/>
          <w:szCs w:val="28"/>
        </w:rPr>
        <w:t xml:space="preserve"> // Вестник Пермского Университета. Юридические науки. 2014. N 2. С. 243 - 248.</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Нешатаева</w:t>
      </w:r>
      <w:proofErr w:type="spellEnd"/>
      <w:r>
        <w:rPr>
          <w:rFonts w:ascii="Times New Roman" w:hAnsi="Times New Roman" w:cs="Times New Roman"/>
          <w:sz w:val="28"/>
          <w:szCs w:val="28"/>
        </w:rPr>
        <w:t xml:space="preserve"> Т.Н. К вопросу о создании Евразийского союза: интеграция и </w:t>
      </w:r>
      <w:proofErr w:type="spellStart"/>
      <w:r>
        <w:rPr>
          <w:rFonts w:ascii="Times New Roman" w:hAnsi="Times New Roman" w:cs="Times New Roman"/>
          <w:sz w:val="28"/>
          <w:szCs w:val="28"/>
        </w:rPr>
        <w:t>наднационализм</w:t>
      </w:r>
      <w:proofErr w:type="spellEnd"/>
      <w:r>
        <w:rPr>
          <w:rFonts w:ascii="Times New Roman" w:hAnsi="Times New Roman" w:cs="Times New Roman"/>
          <w:sz w:val="28"/>
          <w:szCs w:val="28"/>
        </w:rPr>
        <w:t xml:space="preserve"> // Международное правосудие. 2014. N 2. С. 57 - 70.</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Галиакберов</w:t>
      </w:r>
      <w:proofErr w:type="spellEnd"/>
      <w:r>
        <w:rPr>
          <w:rFonts w:ascii="Times New Roman" w:hAnsi="Times New Roman" w:cs="Times New Roman"/>
          <w:sz w:val="28"/>
          <w:szCs w:val="28"/>
        </w:rPr>
        <w:t xml:space="preserve"> А.С. Региональная правовая интеграция в свете новой институциональной теории // Российский юридический журнал. 2014. N 3. С. 45 - 50.</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Климанов В.В., </w:t>
      </w:r>
      <w:proofErr w:type="spellStart"/>
      <w:r>
        <w:rPr>
          <w:rFonts w:ascii="Times New Roman" w:hAnsi="Times New Roman" w:cs="Times New Roman"/>
          <w:sz w:val="28"/>
          <w:szCs w:val="28"/>
        </w:rPr>
        <w:t>Яговкина</w:t>
      </w:r>
      <w:proofErr w:type="spellEnd"/>
      <w:r>
        <w:rPr>
          <w:rFonts w:ascii="Times New Roman" w:hAnsi="Times New Roman" w:cs="Times New Roman"/>
          <w:sz w:val="28"/>
          <w:szCs w:val="28"/>
        </w:rPr>
        <w:t xml:space="preserve"> В.А. Развитие интеграции бюджетных систем стран единого экономического пространства // Финансовое право. 2014. N 4. С. 29 - 31.</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Рафалюк</w:t>
      </w:r>
      <w:proofErr w:type="spellEnd"/>
      <w:r>
        <w:rPr>
          <w:rFonts w:ascii="Times New Roman" w:hAnsi="Times New Roman" w:cs="Times New Roman"/>
          <w:sz w:val="28"/>
          <w:szCs w:val="28"/>
        </w:rPr>
        <w:t xml:space="preserve"> Е.Е. Международная интеграция: методологические проблемы исследования // Журнал российского права. 2014. N 3. С. 42 - 52.</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Грачев О.В., </w:t>
      </w:r>
      <w:proofErr w:type="spellStart"/>
      <w:r>
        <w:rPr>
          <w:rFonts w:ascii="Times New Roman" w:hAnsi="Times New Roman" w:cs="Times New Roman"/>
          <w:sz w:val="28"/>
          <w:szCs w:val="28"/>
        </w:rPr>
        <w:t>Трунцевский</w:t>
      </w:r>
      <w:proofErr w:type="spellEnd"/>
      <w:r>
        <w:rPr>
          <w:rFonts w:ascii="Times New Roman" w:hAnsi="Times New Roman" w:cs="Times New Roman"/>
          <w:sz w:val="28"/>
          <w:szCs w:val="28"/>
        </w:rPr>
        <w:t xml:space="preserve"> Ю.В. Правоохранительная деятельность в сфере экономической безопасности Российской Федерации в условиях таможенной интеграции // Безопасность бизнеса. 2014. N 1. С. 16 - 20.</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Гинзбург Ю.В. Эволюция форм экономической интеграции на постсоветском пространстве // Реформы и право. 2013. N 3. С. 9 - 12.</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Капустин А.Я. Международно-правовые основы институционной системы евразийской интеграции // Журнал российского права. 2013. N 10. С. 116 - 121.</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Рафалюк</w:t>
      </w:r>
      <w:proofErr w:type="spellEnd"/>
      <w:r>
        <w:rPr>
          <w:rFonts w:ascii="Times New Roman" w:hAnsi="Times New Roman" w:cs="Times New Roman"/>
          <w:sz w:val="28"/>
          <w:szCs w:val="28"/>
        </w:rPr>
        <w:t xml:space="preserve"> Е.Е., </w:t>
      </w:r>
      <w:proofErr w:type="spellStart"/>
      <w:r>
        <w:rPr>
          <w:rFonts w:ascii="Times New Roman" w:hAnsi="Times New Roman" w:cs="Times New Roman"/>
          <w:sz w:val="28"/>
          <w:szCs w:val="28"/>
        </w:rPr>
        <w:t>Крысенкова</w:t>
      </w:r>
      <w:proofErr w:type="spellEnd"/>
      <w:r>
        <w:rPr>
          <w:rFonts w:ascii="Times New Roman" w:hAnsi="Times New Roman" w:cs="Times New Roman"/>
          <w:sz w:val="28"/>
          <w:szCs w:val="28"/>
        </w:rPr>
        <w:t xml:space="preserve"> Н.Б. Проблемы сравнительного правоведения в условиях интеграции государств // Журнал российского права. 2013. N 3. С. 118 - 130.</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Лихачев В.Н. Суды евразийской интеграции и международное право // Юридический мир. 2012. N 9. С. 8 - 14.</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Нарышкин С.Е., </w:t>
      </w:r>
      <w:proofErr w:type="spellStart"/>
      <w:r>
        <w:rPr>
          <w:rFonts w:ascii="Times New Roman" w:hAnsi="Times New Roman" w:cs="Times New Roman"/>
          <w:sz w:val="28"/>
          <w:szCs w:val="28"/>
        </w:rPr>
        <w:t>Хабриева</w:t>
      </w:r>
      <w:proofErr w:type="spellEnd"/>
      <w:r>
        <w:rPr>
          <w:rFonts w:ascii="Times New Roman" w:hAnsi="Times New Roman" w:cs="Times New Roman"/>
          <w:sz w:val="28"/>
          <w:szCs w:val="28"/>
        </w:rPr>
        <w:t xml:space="preserve"> Т.Я. К новому парламентскому измерению евразийской интеграции // Журнал российского права. 2012. N 8. С. 5 - 15.</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Щур-</w:t>
      </w:r>
      <w:proofErr w:type="spellStart"/>
      <w:r>
        <w:rPr>
          <w:rFonts w:ascii="Times New Roman" w:hAnsi="Times New Roman" w:cs="Times New Roman"/>
          <w:sz w:val="28"/>
          <w:szCs w:val="28"/>
        </w:rPr>
        <w:t>Труханович</w:t>
      </w:r>
      <w:proofErr w:type="spellEnd"/>
      <w:r>
        <w:rPr>
          <w:rFonts w:ascii="Times New Roman" w:hAnsi="Times New Roman" w:cs="Times New Roman"/>
          <w:sz w:val="28"/>
          <w:szCs w:val="28"/>
        </w:rPr>
        <w:t xml:space="preserve"> Л.В. Единое экономическое пространство России, Беларуси и Казахстана как форма, тип, этап международной экономической интеграции и объект международных договоров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2012.</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Безбородов Ю.С. Международно-правовая интеграция: подходы к пониманию феномена // Российский юридический журнал. 2012. N 1. С. 62 - 67.</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Козырин</w:t>
      </w:r>
      <w:proofErr w:type="spellEnd"/>
      <w:r>
        <w:rPr>
          <w:rFonts w:ascii="Times New Roman" w:hAnsi="Times New Roman" w:cs="Times New Roman"/>
          <w:sz w:val="28"/>
          <w:szCs w:val="28"/>
        </w:rPr>
        <w:t xml:space="preserve"> А.Н. Международные договоры и национальное законодательство в правовом механизме Таможенного союза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 Реформы и право. 2013. N 2. С. 29 - 36.</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Слюсарь Н.Б. Институциональные основы Таможенного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 Таможенное дело. 2011. N 1. С. 4 - 10.</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Бакаева О.Ю. Особенности правовой регламентации отношений в рамках Таможенного союза: проблемы и решения // Юридический мир. 2011. N 4. С. 56 - 59.</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Глазьев С.Ю. Формирование Таможенного союза как важнейшего элемента антикризисной стратегии // Таможенное дело. 2009. N 4. С. 2 - 3.</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Пащенко А.В. Институты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Межгосударственный Совет и Высший Евразийский экономический совет // Реформы и право. 2013. N 3. С. 13 - 20.</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Козырин</w:t>
      </w:r>
      <w:proofErr w:type="spellEnd"/>
      <w:r>
        <w:rPr>
          <w:rFonts w:ascii="Times New Roman" w:hAnsi="Times New Roman" w:cs="Times New Roman"/>
          <w:sz w:val="28"/>
          <w:szCs w:val="28"/>
        </w:rPr>
        <w:t xml:space="preserve"> А.Н. Пределы наднационального регулирования в Едином экономическом пространстве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 Реформы и право. 2013. N 3. С. 3 - 8.</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Нешатаева</w:t>
      </w:r>
      <w:proofErr w:type="spellEnd"/>
      <w:r>
        <w:rPr>
          <w:rFonts w:ascii="Times New Roman" w:hAnsi="Times New Roman" w:cs="Times New Roman"/>
          <w:sz w:val="28"/>
          <w:szCs w:val="28"/>
        </w:rPr>
        <w:t xml:space="preserve"> Т.Н. Выбор пути суда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правовые позиции и защита прав // Закон. 2013. N 9. С. 82 - 93.</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Смбатян</w:t>
      </w:r>
      <w:proofErr w:type="spellEnd"/>
      <w:r>
        <w:rPr>
          <w:rFonts w:ascii="Times New Roman" w:hAnsi="Times New Roman" w:cs="Times New Roman"/>
          <w:sz w:val="28"/>
          <w:szCs w:val="28"/>
        </w:rPr>
        <w:t xml:space="preserve"> А.С. Перспективы Суда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в системе органов международного правосудия // Международное право и международные организации. 2013. N 1. С. 104 - 109.</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Гармонников</w:t>
      </w:r>
      <w:proofErr w:type="spellEnd"/>
      <w:r>
        <w:rPr>
          <w:rFonts w:ascii="Times New Roman" w:hAnsi="Times New Roman" w:cs="Times New Roman"/>
          <w:sz w:val="28"/>
          <w:szCs w:val="28"/>
        </w:rPr>
        <w:t xml:space="preserve"> С.Н. О соотношении единого таможенного пространства Союзного государства и единой таможенной территории Таможенного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 Таможенное дело. 2012. N 4. С. 2 - 5.</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Каменкова</w:t>
      </w:r>
      <w:proofErr w:type="spellEnd"/>
      <w:r>
        <w:rPr>
          <w:rFonts w:ascii="Times New Roman" w:hAnsi="Times New Roman" w:cs="Times New Roman"/>
          <w:sz w:val="28"/>
          <w:szCs w:val="28"/>
        </w:rPr>
        <w:t xml:space="preserve"> Л.Э., Бабкина Е.В. Экономический суд СНГ и суд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сходство и различия // Российская юстиция. 2012. N 8. С. 24 - 28.</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Мишальченко Ю.В. Правовая система Евразийского экономического сообщества и пути ее совершенствования // Юрист-международник, 2004, N 2</w:t>
      </w:r>
    </w:p>
    <w:p w:rsidR="00D66549" w:rsidRDefault="00D66549" w:rsidP="00D665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Вишняков В.Г. Правовые проблемы становления Евразийского экономического сообщества // Журнал российского права, 2001, N 10</w:t>
      </w:r>
    </w:p>
    <w:p w:rsidR="00D66549" w:rsidRPr="007A7B68" w:rsidRDefault="00D66549" w:rsidP="00D66549">
      <w:pPr>
        <w:spacing w:after="0" w:line="360" w:lineRule="auto"/>
        <w:ind w:firstLine="709"/>
        <w:jc w:val="both"/>
      </w:pPr>
    </w:p>
    <w:p w:rsidR="00C5192D" w:rsidRPr="00CB4EC1" w:rsidRDefault="00C5192D" w:rsidP="00A47038">
      <w:pPr>
        <w:spacing w:after="0" w:line="360" w:lineRule="auto"/>
        <w:ind w:firstLine="709"/>
        <w:jc w:val="both"/>
        <w:rPr>
          <w:rFonts w:ascii="Times New Roman" w:hAnsi="Times New Roman" w:cs="Times New Roman"/>
          <w:sz w:val="28"/>
          <w:szCs w:val="28"/>
        </w:rPr>
      </w:pPr>
    </w:p>
    <w:p w:rsidR="00245B92" w:rsidRPr="00CB4EC1" w:rsidRDefault="00245B92" w:rsidP="00A47038">
      <w:pPr>
        <w:spacing w:after="0" w:line="360" w:lineRule="auto"/>
        <w:ind w:firstLine="709"/>
        <w:jc w:val="both"/>
        <w:rPr>
          <w:rFonts w:ascii="Times New Roman" w:eastAsia="Calibri" w:hAnsi="Times New Roman" w:cs="Times New Roman"/>
          <w:sz w:val="28"/>
          <w:szCs w:val="28"/>
        </w:rPr>
      </w:pPr>
    </w:p>
    <w:p w:rsidR="00C50F64" w:rsidRPr="00CB4EC1" w:rsidRDefault="00C50F64" w:rsidP="00A47038">
      <w:pPr>
        <w:spacing w:after="0" w:line="360" w:lineRule="auto"/>
        <w:ind w:firstLine="709"/>
        <w:jc w:val="both"/>
        <w:rPr>
          <w:rFonts w:ascii="Times New Roman" w:hAnsi="Times New Roman" w:cs="Times New Roman"/>
          <w:sz w:val="28"/>
          <w:szCs w:val="28"/>
        </w:rPr>
      </w:pPr>
    </w:p>
    <w:p w:rsidR="00C50F64" w:rsidRPr="00CB4EC1" w:rsidRDefault="00C50F64" w:rsidP="00A47038">
      <w:pPr>
        <w:spacing w:after="0" w:line="360" w:lineRule="auto"/>
        <w:ind w:firstLine="709"/>
        <w:jc w:val="both"/>
        <w:rPr>
          <w:rFonts w:ascii="Times New Roman" w:hAnsi="Times New Roman" w:cs="Times New Roman"/>
          <w:sz w:val="28"/>
          <w:szCs w:val="28"/>
        </w:rPr>
      </w:pPr>
    </w:p>
    <w:p w:rsidR="007E1737" w:rsidRPr="00CB4EC1" w:rsidRDefault="007E1737" w:rsidP="00A47038">
      <w:pPr>
        <w:spacing w:after="0" w:line="360" w:lineRule="auto"/>
        <w:ind w:firstLine="709"/>
        <w:jc w:val="both"/>
        <w:rPr>
          <w:rFonts w:ascii="Times New Roman" w:hAnsi="Times New Roman" w:cs="Times New Roman"/>
          <w:sz w:val="28"/>
          <w:szCs w:val="28"/>
        </w:rPr>
      </w:pPr>
    </w:p>
    <w:sectPr w:rsidR="007E1737" w:rsidRPr="00CB4EC1" w:rsidSect="009E678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AB" w:rsidRDefault="00CA63AB" w:rsidP="007E1737">
      <w:pPr>
        <w:spacing w:after="0" w:line="240" w:lineRule="auto"/>
      </w:pPr>
      <w:r>
        <w:separator/>
      </w:r>
    </w:p>
  </w:endnote>
  <w:endnote w:type="continuationSeparator" w:id="0">
    <w:p w:rsidR="00CA63AB" w:rsidRDefault="00CA63AB" w:rsidP="007E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AB" w:rsidRDefault="00CA63AB" w:rsidP="007E1737">
      <w:pPr>
        <w:spacing w:after="0" w:line="240" w:lineRule="auto"/>
      </w:pPr>
      <w:r>
        <w:separator/>
      </w:r>
    </w:p>
  </w:footnote>
  <w:footnote w:type="continuationSeparator" w:id="0">
    <w:p w:rsidR="00CA63AB" w:rsidRDefault="00CA63AB" w:rsidP="007E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985"/>
      <w:docPartObj>
        <w:docPartGallery w:val="Page Numbers (Top of Page)"/>
        <w:docPartUnique/>
      </w:docPartObj>
    </w:sdtPr>
    <w:sdtEndPr/>
    <w:sdtContent>
      <w:p w:rsidR="00862CE0" w:rsidRDefault="004B4395">
        <w:pPr>
          <w:pStyle w:val="a8"/>
          <w:jc w:val="right"/>
        </w:pPr>
        <w:r>
          <w:fldChar w:fldCharType="begin"/>
        </w:r>
        <w:r>
          <w:instrText xml:space="preserve"> PAGE   \* MERGEFORMAT </w:instrText>
        </w:r>
        <w:r>
          <w:fldChar w:fldCharType="separate"/>
        </w:r>
        <w:r w:rsidR="00D311E8">
          <w:rPr>
            <w:noProof/>
          </w:rPr>
          <w:t>4</w:t>
        </w:r>
        <w:r>
          <w:rPr>
            <w:noProof/>
          </w:rPr>
          <w:fldChar w:fldCharType="end"/>
        </w:r>
      </w:p>
    </w:sdtContent>
  </w:sdt>
  <w:p w:rsidR="00862CE0" w:rsidRDefault="00862CE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1737"/>
    <w:rsid w:val="00013468"/>
    <w:rsid w:val="00045F30"/>
    <w:rsid w:val="00054020"/>
    <w:rsid w:val="000805E2"/>
    <w:rsid w:val="00085A04"/>
    <w:rsid w:val="00090621"/>
    <w:rsid w:val="000A0748"/>
    <w:rsid w:val="000B509C"/>
    <w:rsid w:val="000F1F32"/>
    <w:rsid w:val="00127A6B"/>
    <w:rsid w:val="001350BE"/>
    <w:rsid w:val="00152C9A"/>
    <w:rsid w:val="001702BC"/>
    <w:rsid w:val="00174D63"/>
    <w:rsid w:val="001802C8"/>
    <w:rsid w:val="001B0BE7"/>
    <w:rsid w:val="001B4F82"/>
    <w:rsid w:val="001D37C3"/>
    <w:rsid w:val="001D63E6"/>
    <w:rsid w:val="001E3E1A"/>
    <w:rsid w:val="00202063"/>
    <w:rsid w:val="0021723C"/>
    <w:rsid w:val="00245B92"/>
    <w:rsid w:val="0028715C"/>
    <w:rsid w:val="00296BDB"/>
    <w:rsid w:val="002C21ED"/>
    <w:rsid w:val="002E1E01"/>
    <w:rsid w:val="002E3011"/>
    <w:rsid w:val="00325545"/>
    <w:rsid w:val="00327D71"/>
    <w:rsid w:val="00372DBD"/>
    <w:rsid w:val="00373EB1"/>
    <w:rsid w:val="003805AF"/>
    <w:rsid w:val="00390BCB"/>
    <w:rsid w:val="00392EC0"/>
    <w:rsid w:val="003B0742"/>
    <w:rsid w:val="004766F4"/>
    <w:rsid w:val="004808A8"/>
    <w:rsid w:val="004A05D6"/>
    <w:rsid w:val="004B13F7"/>
    <w:rsid w:val="004B4395"/>
    <w:rsid w:val="00532630"/>
    <w:rsid w:val="00556D68"/>
    <w:rsid w:val="00564B72"/>
    <w:rsid w:val="00571694"/>
    <w:rsid w:val="005A6517"/>
    <w:rsid w:val="005B08E7"/>
    <w:rsid w:val="005C6E20"/>
    <w:rsid w:val="005D3C73"/>
    <w:rsid w:val="005E1CED"/>
    <w:rsid w:val="005E5C1B"/>
    <w:rsid w:val="0061515D"/>
    <w:rsid w:val="00626442"/>
    <w:rsid w:val="00674B55"/>
    <w:rsid w:val="0069228D"/>
    <w:rsid w:val="00694BB8"/>
    <w:rsid w:val="006A0B36"/>
    <w:rsid w:val="006D6E10"/>
    <w:rsid w:val="006F38E3"/>
    <w:rsid w:val="007158DB"/>
    <w:rsid w:val="00744CB9"/>
    <w:rsid w:val="00752399"/>
    <w:rsid w:val="0077272F"/>
    <w:rsid w:val="00772FBC"/>
    <w:rsid w:val="00783D85"/>
    <w:rsid w:val="007A75D8"/>
    <w:rsid w:val="007E1737"/>
    <w:rsid w:val="00807FD6"/>
    <w:rsid w:val="0085384D"/>
    <w:rsid w:val="00862CE0"/>
    <w:rsid w:val="00864B54"/>
    <w:rsid w:val="00873C5A"/>
    <w:rsid w:val="0089343C"/>
    <w:rsid w:val="008C1C41"/>
    <w:rsid w:val="00903D1A"/>
    <w:rsid w:val="00903F2F"/>
    <w:rsid w:val="009130F5"/>
    <w:rsid w:val="009234CD"/>
    <w:rsid w:val="00942B49"/>
    <w:rsid w:val="00945271"/>
    <w:rsid w:val="009470F7"/>
    <w:rsid w:val="00987210"/>
    <w:rsid w:val="00995F35"/>
    <w:rsid w:val="00996A94"/>
    <w:rsid w:val="009A33E5"/>
    <w:rsid w:val="009A652D"/>
    <w:rsid w:val="009C1DAC"/>
    <w:rsid w:val="009C5E2F"/>
    <w:rsid w:val="009C7728"/>
    <w:rsid w:val="009E4F03"/>
    <w:rsid w:val="009E6785"/>
    <w:rsid w:val="009F4FCD"/>
    <w:rsid w:val="009F75B9"/>
    <w:rsid w:val="00A01F58"/>
    <w:rsid w:val="00A26C21"/>
    <w:rsid w:val="00A4387B"/>
    <w:rsid w:val="00A47038"/>
    <w:rsid w:val="00A654DF"/>
    <w:rsid w:val="00A72093"/>
    <w:rsid w:val="00AE21ED"/>
    <w:rsid w:val="00B22438"/>
    <w:rsid w:val="00B54E00"/>
    <w:rsid w:val="00B6210F"/>
    <w:rsid w:val="00BA45F1"/>
    <w:rsid w:val="00BB2D88"/>
    <w:rsid w:val="00BC0864"/>
    <w:rsid w:val="00BE01C6"/>
    <w:rsid w:val="00C00D5A"/>
    <w:rsid w:val="00C070A9"/>
    <w:rsid w:val="00C23406"/>
    <w:rsid w:val="00C31FB3"/>
    <w:rsid w:val="00C50F64"/>
    <w:rsid w:val="00C5192D"/>
    <w:rsid w:val="00C62E16"/>
    <w:rsid w:val="00C842B4"/>
    <w:rsid w:val="00CA1D86"/>
    <w:rsid w:val="00CA384A"/>
    <w:rsid w:val="00CA3A7F"/>
    <w:rsid w:val="00CA63AB"/>
    <w:rsid w:val="00CB4EC1"/>
    <w:rsid w:val="00CB55DB"/>
    <w:rsid w:val="00CB6933"/>
    <w:rsid w:val="00CC5BB8"/>
    <w:rsid w:val="00CD0E1D"/>
    <w:rsid w:val="00CE6090"/>
    <w:rsid w:val="00D1499E"/>
    <w:rsid w:val="00D311E8"/>
    <w:rsid w:val="00D4327D"/>
    <w:rsid w:val="00D43380"/>
    <w:rsid w:val="00D66549"/>
    <w:rsid w:val="00D73080"/>
    <w:rsid w:val="00DD381F"/>
    <w:rsid w:val="00DF657C"/>
    <w:rsid w:val="00E223BB"/>
    <w:rsid w:val="00E36A0D"/>
    <w:rsid w:val="00E52EFD"/>
    <w:rsid w:val="00E62395"/>
    <w:rsid w:val="00E70879"/>
    <w:rsid w:val="00EB49B7"/>
    <w:rsid w:val="00EC50E1"/>
    <w:rsid w:val="00EE3415"/>
    <w:rsid w:val="00F0717A"/>
    <w:rsid w:val="00F44D10"/>
    <w:rsid w:val="00F508EA"/>
    <w:rsid w:val="00F51819"/>
    <w:rsid w:val="00F52431"/>
    <w:rsid w:val="00F7059D"/>
    <w:rsid w:val="00F83FA3"/>
    <w:rsid w:val="00FA360F"/>
    <w:rsid w:val="00FC21A5"/>
    <w:rsid w:val="00FD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37"/>
  </w:style>
  <w:style w:type="paragraph" w:styleId="1">
    <w:name w:val="heading 1"/>
    <w:basedOn w:val="a"/>
    <w:next w:val="a"/>
    <w:link w:val="10"/>
    <w:uiPriority w:val="9"/>
    <w:qFormat/>
    <w:rsid w:val="00D66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2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665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Z,Referencia nota al pie,JFR-Fußnotenzeichen"/>
    <w:basedOn w:val="a0"/>
    <w:uiPriority w:val="99"/>
    <w:unhideWhenUsed/>
    <w:rsid w:val="007E1737"/>
    <w:rPr>
      <w:vertAlign w:val="superscript"/>
    </w:rPr>
  </w:style>
  <w:style w:type="paragraph" w:customStyle="1" w:styleId="ConsPlusNormal">
    <w:name w:val="ConsPlusNormal"/>
    <w:rsid w:val="007E1737"/>
    <w:pPr>
      <w:autoSpaceDE w:val="0"/>
      <w:autoSpaceDN w:val="0"/>
      <w:adjustRightInd w:val="0"/>
      <w:spacing w:after="0" w:line="240" w:lineRule="auto"/>
    </w:pPr>
    <w:rPr>
      <w:rFonts w:ascii="Arial" w:hAnsi="Arial" w:cs="Arial"/>
      <w:sz w:val="20"/>
      <w:szCs w:val="20"/>
    </w:rPr>
  </w:style>
  <w:style w:type="paragraph" w:styleId="a4">
    <w:name w:val="footnote text"/>
    <w:aliases w:val=" Знак,Знак,Текст сноски-FN,Table_Footnote_last,Oaeno niinee-FN,Oaeno niinee Ciae,single space,footnote text,FOOTNOTES,fn,Footnote Text Char Знак Знак,Footnote Text Char Знак,Footnote Text Char Знак Знак Знак Знак,Footnote Text Char Знак Зна"/>
    <w:basedOn w:val="a"/>
    <w:link w:val="a5"/>
    <w:uiPriority w:val="99"/>
    <w:unhideWhenUsed/>
    <w:rsid w:val="007E1737"/>
    <w:pPr>
      <w:spacing w:after="0" w:line="240" w:lineRule="auto"/>
    </w:pPr>
    <w:rPr>
      <w:sz w:val="20"/>
      <w:szCs w:val="20"/>
    </w:rPr>
  </w:style>
  <w:style w:type="character" w:customStyle="1" w:styleId="a5">
    <w:name w:val="Текст сноски Знак"/>
    <w:aliases w:val=" Знак Знак,Знак Знак,Текст сноски-FN Знак,Table_Footnote_last Знак,Oaeno niinee-FN Знак,Oaeno niinee Ciae Знак,single space Знак,footnote text Знак,FOOTNOTES Знак,fn Знак,Footnote Text Char Знак Знак Знак,Footnote Text Char Знак Знак1"/>
    <w:basedOn w:val="a0"/>
    <w:link w:val="a4"/>
    <w:uiPriority w:val="99"/>
    <w:rsid w:val="007E1737"/>
    <w:rPr>
      <w:sz w:val="20"/>
      <w:szCs w:val="20"/>
    </w:rPr>
  </w:style>
  <w:style w:type="character" w:styleId="a6">
    <w:name w:val="Hyperlink"/>
    <w:basedOn w:val="a0"/>
    <w:unhideWhenUsed/>
    <w:rsid w:val="001E3E1A"/>
    <w:rPr>
      <w:color w:val="0000FF"/>
      <w:u w:val="single"/>
    </w:rPr>
  </w:style>
  <w:style w:type="paragraph" w:customStyle="1" w:styleId="Default">
    <w:name w:val="Default"/>
    <w:rsid w:val="006D6E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semiHidden/>
    <w:unhideWhenUsed/>
    <w:rsid w:val="00DD381F"/>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DD381F"/>
    <w:rPr>
      <w:rFonts w:ascii="Times New Roman" w:eastAsia="Times New Roman" w:hAnsi="Times New Roman" w:cs="Times New Roman"/>
      <w:sz w:val="28"/>
      <w:szCs w:val="24"/>
      <w:lang w:eastAsia="ru-RU"/>
    </w:rPr>
  </w:style>
  <w:style w:type="paragraph" w:styleId="a7">
    <w:name w:val="List Paragraph"/>
    <w:basedOn w:val="a"/>
    <w:uiPriority w:val="34"/>
    <w:qFormat/>
    <w:rsid w:val="00E223BB"/>
    <w:pPr>
      <w:ind w:left="720"/>
      <w:contextualSpacing/>
    </w:pPr>
  </w:style>
  <w:style w:type="character" w:customStyle="1" w:styleId="10">
    <w:name w:val="Заголовок 1 Знак"/>
    <w:basedOn w:val="a0"/>
    <w:link w:val="1"/>
    <w:uiPriority w:val="9"/>
    <w:rsid w:val="00D6654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66549"/>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9E67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785"/>
  </w:style>
  <w:style w:type="paragraph" w:styleId="aa">
    <w:name w:val="footer"/>
    <w:basedOn w:val="a"/>
    <w:link w:val="ab"/>
    <w:uiPriority w:val="99"/>
    <w:semiHidden/>
    <w:unhideWhenUsed/>
    <w:rsid w:val="009E67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E6785"/>
  </w:style>
  <w:style w:type="character" w:customStyle="1" w:styleId="20">
    <w:name w:val="Заголовок 2 Знак"/>
    <w:basedOn w:val="a0"/>
    <w:link w:val="2"/>
    <w:uiPriority w:val="9"/>
    <w:semiHidden/>
    <w:rsid w:val="007523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D7AA-FA09-4579-A0D8-674FD1B2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13245</Words>
  <Characters>75499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ЦСПИ2</dc:creator>
  <cp:keywords/>
  <dc:description/>
  <cp:lastModifiedBy>Аспирантура2</cp:lastModifiedBy>
  <cp:revision>1610</cp:revision>
  <dcterms:created xsi:type="dcterms:W3CDTF">2014-12-08T08:29:00Z</dcterms:created>
  <dcterms:modified xsi:type="dcterms:W3CDTF">2015-02-27T11:45:00Z</dcterms:modified>
</cp:coreProperties>
</file>